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489" w:rsidRPr="00380489" w:rsidRDefault="00380489" w:rsidP="00A72B3E">
      <w:pPr>
        <w:pStyle w:val="Ttulo1"/>
        <w:rPr>
          <w:rFonts w:ascii="Times New Roman" w:hAnsi="Times New Roman" w:cs="Times New Roman"/>
          <w:color w:val="auto"/>
          <w:sz w:val="22"/>
          <w:u w:val="single"/>
          <w:lang w:val="es-ES"/>
        </w:rPr>
      </w:pPr>
      <w:r w:rsidRPr="00380489">
        <w:rPr>
          <w:rFonts w:ascii="Times New Roman" w:hAnsi="Times New Roman" w:cs="Times New Roman"/>
          <w:color w:val="auto"/>
          <w:sz w:val="22"/>
          <w:u w:val="single"/>
          <w:lang w:val="es-ES"/>
        </w:rPr>
        <w:t>ESPECIFICACIONES TÉCNICAS</w:t>
      </w:r>
      <w:bookmarkStart w:id="0" w:name="_GoBack"/>
      <w:bookmarkEnd w:id="0"/>
      <w:r w:rsidRPr="00380489">
        <w:rPr>
          <w:rFonts w:ascii="Times New Roman" w:hAnsi="Times New Roman" w:cs="Times New Roman"/>
          <w:color w:val="auto"/>
          <w:sz w:val="22"/>
          <w:u w:val="single"/>
          <w:lang w:val="es-ES"/>
        </w:rPr>
        <w:t xml:space="preserve"> INSTALACIÓN ELÉCTRICA</w:t>
      </w:r>
    </w:p>
    <w:p w:rsidR="00380489" w:rsidRPr="00380489" w:rsidRDefault="00380489" w:rsidP="00A72B3E">
      <w:pPr>
        <w:pStyle w:val="Textoindependiente"/>
        <w:rPr>
          <w:rFonts w:ascii="Times New Roman" w:hAnsi="Times New Roman" w:cs="Times New Roman"/>
          <w:b w:val="0"/>
          <w:color w:val="auto"/>
          <w:sz w:val="20"/>
          <w:szCs w:val="20"/>
          <w:lang w:val="es-ES"/>
        </w:rPr>
      </w:pPr>
    </w:p>
    <w:p w:rsidR="00380489" w:rsidRPr="00380489" w:rsidRDefault="0074298A" w:rsidP="00A72B3E">
      <w:pPr>
        <w:autoSpaceDE w:val="0"/>
        <w:autoSpaceDN w:val="0"/>
        <w:adjustRightInd w:val="0"/>
        <w:spacing w:after="0" w:line="240" w:lineRule="auto"/>
        <w:rPr>
          <w:rFonts w:ascii="Times New Roman" w:eastAsia="Times New Roman" w:hAnsi="Times New Roman" w:cs="Times New Roman"/>
          <w:b/>
          <w:sz w:val="20"/>
          <w:szCs w:val="20"/>
          <w:lang w:val="es-ES" w:eastAsia="es-ES"/>
        </w:rPr>
      </w:pPr>
      <w:r>
        <w:rPr>
          <w:rFonts w:ascii="Times New Roman" w:eastAsia="Times New Roman" w:hAnsi="Times New Roman" w:cs="Times New Roman"/>
          <w:b/>
          <w:sz w:val="20"/>
          <w:szCs w:val="20"/>
          <w:lang w:val="es-ES" w:eastAsia="es-ES"/>
        </w:rPr>
        <w:t>12</w:t>
      </w:r>
      <w:r w:rsidR="00380489" w:rsidRPr="00380489">
        <w:rPr>
          <w:rFonts w:ascii="Times New Roman" w:eastAsia="Times New Roman" w:hAnsi="Times New Roman" w:cs="Times New Roman"/>
          <w:b/>
          <w:sz w:val="20"/>
          <w:szCs w:val="20"/>
          <w:lang w:val="es-ES" w:eastAsia="es-ES"/>
        </w:rPr>
        <w:t>.- INSTALACIONES ELECTRICAS</w:t>
      </w:r>
    </w:p>
    <w:p w:rsidR="00380489" w:rsidRDefault="00380489" w:rsidP="00A72B3E">
      <w:pPr>
        <w:spacing w:after="0" w:line="240" w:lineRule="auto"/>
        <w:jc w:val="both"/>
        <w:rPr>
          <w:rFonts w:ascii="Times New Roman" w:hAnsi="Times New Roman" w:cs="Times New Roman"/>
          <w:b/>
          <w:sz w:val="18"/>
          <w:szCs w:val="18"/>
        </w:rPr>
      </w:pPr>
    </w:p>
    <w:p w:rsidR="00380489" w:rsidRPr="00A72B3E" w:rsidRDefault="00380489" w:rsidP="00A72B3E">
      <w:pPr>
        <w:rPr>
          <w:rFonts w:ascii="Times New Roman" w:hAnsi="Times New Roman" w:cs="Times New Roman"/>
          <w:b/>
          <w:sz w:val="18"/>
          <w:szCs w:val="18"/>
        </w:rPr>
      </w:pPr>
      <w:r w:rsidRPr="00A72B3E">
        <w:rPr>
          <w:rFonts w:ascii="Times New Roman" w:hAnsi="Times New Roman" w:cs="Times New Roman"/>
          <w:b/>
          <w:sz w:val="18"/>
          <w:szCs w:val="18"/>
        </w:rPr>
        <w:t xml:space="preserve">CONDICIONES GENERALES </w:t>
      </w:r>
    </w:p>
    <w:p w:rsidR="00A72B3E" w:rsidRPr="00380489" w:rsidRDefault="00A72B3E" w:rsidP="00A72B3E">
      <w:pPr>
        <w:pStyle w:val="Prrafodelista"/>
        <w:ind w:firstLine="0"/>
        <w:rPr>
          <w:rFonts w:ascii="Times New Roman" w:hAnsi="Times New Roman" w:cs="Times New Roman"/>
          <w:color w:val="auto"/>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deben cumplir estrictamente con todas las especificaciones técnicas provenientes de la ingeniería de diseño</w:t>
      </w:r>
      <w:r>
        <w:rPr>
          <w:rFonts w:ascii="Times New Roman" w:hAnsi="Times New Roman" w:cs="Times New Roman"/>
          <w:sz w:val="18"/>
          <w:szCs w:val="18"/>
        </w:rPr>
        <w:t>, los materiales y e</w:t>
      </w:r>
      <w:r w:rsidRPr="00380489">
        <w:rPr>
          <w:rFonts w:ascii="Times New Roman" w:hAnsi="Times New Roman" w:cs="Times New Roman"/>
          <w:sz w:val="18"/>
          <w:szCs w:val="18"/>
        </w:rPr>
        <w:t>quipos a ser utilizados en las instalaciones deben ser de primera calidad,</w:t>
      </w:r>
      <w:r>
        <w:rPr>
          <w:rFonts w:ascii="Times New Roman" w:hAnsi="Times New Roman" w:cs="Times New Roman"/>
          <w:sz w:val="18"/>
          <w:szCs w:val="18"/>
        </w:rPr>
        <w:t xml:space="preserve"> </w:t>
      </w:r>
      <w:r w:rsidRPr="00380489">
        <w:rPr>
          <w:rFonts w:ascii="Times New Roman" w:hAnsi="Times New Roman" w:cs="Times New Roman"/>
          <w:sz w:val="18"/>
          <w:szCs w:val="18"/>
        </w:rPr>
        <w:t>aprobados por el supervisor de YPFB y descritos en la Propuesta con el detalle de las</w:t>
      </w:r>
      <w:r>
        <w:rPr>
          <w:rFonts w:ascii="Times New Roman" w:hAnsi="Times New Roman" w:cs="Times New Roman"/>
          <w:sz w:val="18"/>
          <w:szCs w:val="18"/>
        </w:rPr>
        <w:t xml:space="preserve"> </w:t>
      </w:r>
      <w:r w:rsidRPr="00380489">
        <w:rPr>
          <w:rFonts w:ascii="Times New Roman" w:hAnsi="Times New Roman" w:cs="Times New Roman"/>
          <w:sz w:val="18"/>
          <w:szCs w:val="18"/>
        </w:rPr>
        <w:t xml:space="preserve">especificaciones técnicas correspondientes. </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Así mismo el suministro de los materiales y los equipos utilizados deben cumplir estrictamente con las normas y reglamentos nacionales e internacionales para efectuar:</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numPr>
          <w:ilvl w:val="0"/>
          <w:numId w:val="3"/>
        </w:numPr>
        <w:spacing w:after="0" w:line="240" w:lineRule="auto"/>
        <w:ind w:left="567" w:hanging="567"/>
        <w:jc w:val="both"/>
        <w:rPr>
          <w:rFonts w:ascii="Times New Roman" w:hAnsi="Times New Roman" w:cs="Times New Roman"/>
          <w:sz w:val="18"/>
          <w:szCs w:val="18"/>
        </w:rPr>
      </w:pPr>
      <w:r w:rsidRPr="00380489">
        <w:rPr>
          <w:rFonts w:ascii="Times New Roman" w:hAnsi="Times New Roman" w:cs="Times New Roman"/>
          <w:sz w:val="18"/>
          <w:szCs w:val="18"/>
        </w:rPr>
        <w:t>El mejoramiento Eléctrico, propósito de esta instalación</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La óptima operación del sistema eléctrico.</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Asegurar a las personas contra riesgo de accidentes producto de la instalación.</w:t>
      </w:r>
    </w:p>
    <w:p w:rsidR="00380489" w:rsidRDefault="00380489" w:rsidP="00A72B3E">
      <w:pPr>
        <w:spacing w:after="0" w:line="240" w:lineRule="auto"/>
        <w:ind w:left="567"/>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Para ello se deberá utilizar personal especializado y calificado en instalaciones eléctricas  garantizando de esta manera un buen estado de funcionamiento de todos y cada uno de los elementos, equipos eléctricos, luminarias etc. </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Estas especificaciones técnicas, los diagramas de detalle y los planos eléctricos son los documentos válidos del proyecto, verificados examinados y leídos en su conjunto constituyen la base para la instalación eléctrica a realizar.</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Los planos, en general, son esquemáticos, en lo que se refiere a la ubicación de elementos. El Contratista deberá definir el servicio, la ubicación definitiva de los mismos, en coordinación con el Supervisor y/o Representante del Propietario luego de la autorización de este.</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rPr>
          <w:rFonts w:ascii="Times New Roman" w:hAnsi="Times New Roman" w:cs="Times New Roman"/>
          <w:b/>
          <w:sz w:val="18"/>
          <w:szCs w:val="18"/>
        </w:rPr>
      </w:pPr>
      <w:r w:rsidRPr="00A72B3E">
        <w:rPr>
          <w:rFonts w:ascii="Times New Roman" w:hAnsi="Times New Roman" w:cs="Times New Roman"/>
          <w:b/>
          <w:sz w:val="18"/>
          <w:szCs w:val="18"/>
        </w:rPr>
        <w:t>MATERIALES</w:t>
      </w:r>
    </w:p>
    <w:p w:rsidR="00A72B3E" w:rsidRPr="00A72B3E" w:rsidRDefault="00A72B3E" w:rsidP="00A72B3E">
      <w:pPr>
        <w:spacing w:after="0"/>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Todos los materiales a emplearse en la instalación eléctrica, deben ser de primera calidad, en lo posible con certificación  y/o garantía de fábrica y, antes de proceder a su instalación, deberán ser aprobados por el </w:t>
      </w:r>
      <w:r>
        <w:rPr>
          <w:rFonts w:ascii="Times New Roman" w:hAnsi="Times New Roman" w:cs="Times New Roman"/>
          <w:sz w:val="18"/>
          <w:szCs w:val="18"/>
        </w:rPr>
        <w:t>Supervisor</w:t>
      </w:r>
      <w:r w:rsidRPr="00380489">
        <w:rPr>
          <w:rFonts w:ascii="Times New Roman" w:hAnsi="Times New Roman" w:cs="Times New Roman"/>
          <w:sz w:val="18"/>
          <w:szCs w:val="18"/>
        </w:rPr>
        <w:t xml:space="preserve"> y el </w:t>
      </w:r>
      <w:r>
        <w:rPr>
          <w:rFonts w:ascii="Times New Roman" w:hAnsi="Times New Roman" w:cs="Times New Roman"/>
          <w:sz w:val="18"/>
          <w:szCs w:val="18"/>
        </w:rPr>
        <w:t>Contratista</w:t>
      </w:r>
      <w:r w:rsidRPr="00380489">
        <w:rPr>
          <w:rFonts w:ascii="Times New Roman" w:hAnsi="Times New Roman" w:cs="Times New Roman"/>
          <w:sz w:val="18"/>
          <w:szCs w:val="18"/>
        </w:rPr>
        <w:t>.</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color w:val="FF0000"/>
          <w:sz w:val="18"/>
          <w:szCs w:val="18"/>
        </w:rPr>
      </w:pPr>
      <w:r w:rsidRPr="00380489">
        <w:rPr>
          <w:rFonts w:ascii="Times New Roman" w:hAnsi="Times New Roman" w:cs="Times New Roman"/>
          <w:sz w:val="18"/>
          <w:szCs w:val="18"/>
        </w:rPr>
        <w:t>En todos los casos en que no se especifiquen aspectos relacionados con algún material y/o una parte o la totalidad de una instalación, ya sea para el suministro y manipuleo del material, así como para la ejecución de la instalación, el Constructor aplicará las Normas de la “Nacional Electric Code” (NEC) de los Estados Unidos de Norteamérica.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Todo cambio de uso de materiales que el Contratista considere necesario, siempre en función de mejorar el Proyecto, deberá ser autorizado por el Supervisor, previa consideración del Fiscal de Obra, para la elaboración de la correspondiente Orden de Cambio, si correspondiera.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Si durante las pruebas se presentaran defectos en los equipos y/o materiales instalados en el Proyecto, los mismos serán repuestos por el Contratista a su costo.</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Durante la ejecución del proyecto, todos los materiales y equipos estarán bajo custodia directa del Contratista, debiendo reponer a su costo cualquier material dañado en ese proceso.</w:t>
      </w:r>
    </w:p>
    <w:p w:rsidR="00A72B3E" w:rsidRPr="00380489" w:rsidRDefault="00A72B3E" w:rsidP="00A72B3E">
      <w:pPr>
        <w:spacing w:after="0" w:line="240" w:lineRule="auto"/>
        <w:ind w:left="567"/>
        <w:jc w:val="both"/>
        <w:rPr>
          <w:rFonts w:ascii="Times New Roman" w:hAnsi="Times New Roman" w:cs="Times New Roman"/>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MANO DE OBRA, EQUIPO Y HERRAMIENTAS</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emplear mano de obra calificada, con personal especializado en instalaciones eléctricas, y el personal deberá contar con los elementos de seguridad industrial necesarios y la herramienta adecuada para este tipo de trabajos. El Supervisor verificará y aprobará los elementos de seguridad presentados y podrá retirar de la obra, en cualquier momento, al personal que no cuente con los elementos de seguridad necesarios. La herramienta a ser utilizada por el personal, también deberá ser la adecuada y deberá estar en buen estado. El Supervisor podrá paralizar los trabajos en cualquier momento, bajo responsabilidad del Contratista, si considera que el personal no trabaja con la herramienta adecuada.</w:t>
      </w: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lastRenderedPageBreak/>
        <w:t>PLANOS</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 la conclusión de la obra, el Constructor deberá presentar los planos, tal y como se construyeron las instalaciones eléctricas, planos que reflejen fielmente las instalaciones ejecutadas. Estos planos deberán estar firmados por el Ingeniero Electricista Residente de Obra del constructor, el mismo que debe estar debidamente registrado en la Sociedad de Ingenieros de Bolivia (S.I.B.)</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t>NORMATIVA UTILIZADA</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b/>
          <w:sz w:val="18"/>
          <w:szCs w:val="18"/>
        </w:rPr>
      </w:pPr>
      <w:r w:rsidRPr="00380489">
        <w:rPr>
          <w:rFonts w:ascii="Times New Roman" w:hAnsi="Times New Roman" w:cs="Times New Roman"/>
          <w:b/>
          <w:sz w:val="18"/>
          <w:szCs w:val="18"/>
        </w:rPr>
        <w:t>El Proyecto ha sido elaborado siguiendo las siguientes normas: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Norma NB – 777</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rPr>
      </w:pPr>
      <w:r w:rsidRPr="00380489">
        <w:rPr>
          <w:rFonts w:ascii="Times New Roman" w:hAnsi="Times New Roman" w:cs="Times New Roman"/>
          <w:b w:val="0"/>
          <w:color w:val="000000" w:themeColor="text1"/>
          <w:sz w:val="18"/>
          <w:szCs w:val="18"/>
        </w:rPr>
        <w:t>Nacional Electric Code (NEC)</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IEEE-142 </w:t>
      </w:r>
      <w:r w:rsidRPr="00380489">
        <w:rPr>
          <w:rFonts w:ascii="Times New Roman" w:hAnsi="Times New Roman" w:cs="Times New Roman"/>
          <w:b w:val="0"/>
          <w:color w:val="000000" w:themeColor="text1"/>
          <w:sz w:val="18"/>
          <w:szCs w:val="18"/>
          <w:lang w:val="es-BO"/>
        </w:rPr>
        <w:t>IEEE Práctica para puesta a tierra de sistemas industriales /comerciales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NB 777 </w:t>
      </w:r>
      <w:r w:rsidRPr="00380489">
        <w:rPr>
          <w:rFonts w:ascii="Times New Roman" w:hAnsi="Times New Roman" w:cs="Times New Roman"/>
          <w:b w:val="0"/>
          <w:color w:val="000000" w:themeColor="text1"/>
          <w:sz w:val="18"/>
          <w:szCs w:val="18"/>
          <w:lang w:val="es-BO"/>
        </w:rPr>
        <w:t>Norma boliviana sobre instalaciones eléctricas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IEEE-80 </w:t>
      </w:r>
      <w:r w:rsidRPr="00380489">
        <w:rPr>
          <w:rFonts w:ascii="Times New Roman" w:hAnsi="Times New Roman" w:cs="Times New Roman"/>
          <w:b w:val="0"/>
          <w:color w:val="000000" w:themeColor="text1"/>
          <w:sz w:val="18"/>
          <w:szCs w:val="18"/>
          <w:lang w:val="es-BO"/>
        </w:rPr>
        <w:t>IEEE Guía para puesta a tierra para seguridad de personal en</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color w:val="000000" w:themeColor="text1"/>
          <w:sz w:val="18"/>
          <w:szCs w:val="18"/>
          <w:lang w:val="es-BO"/>
        </w:rPr>
        <w:t>subestaciones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bCs/>
          <w:color w:val="000000" w:themeColor="text1"/>
          <w:sz w:val="18"/>
          <w:szCs w:val="18"/>
          <w:lang w:val="es-BO"/>
        </w:rPr>
        <w:t xml:space="preserve">IEEE-1000 </w:t>
      </w:r>
      <w:r w:rsidRPr="00380489">
        <w:rPr>
          <w:rFonts w:ascii="Times New Roman" w:hAnsi="Times New Roman" w:cs="Times New Roman"/>
          <w:b w:val="0"/>
          <w:color w:val="000000" w:themeColor="text1"/>
          <w:sz w:val="18"/>
          <w:szCs w:val="18"/>
          <w:lang w:val="es-BO"/>
        </w:rPr>
        <w:t xml:space="preserve">IEEE Práctica recomendada para alimentación eléctrica y </w:t>
      </w:r>
      <w:r w:rsidRPr="00380489">
        <w:rPr>
          <w:rFonts w:ascii="Times New Roman" w:hAnsi="Times New Roman" w:cs="Times New Roman"/>
          <w:b w:val="0"/>
          <w:color w:val="auto"/>
          <w:sz w:val="18"/>
          <w:szCs w:val="18"/>
          <w:lang w:val="es-BO"/>
        </w:rPr>
        <w:t>puesta a tierra para equipos electrónicos</w:t>
      </w:r>
    </w:p>
    <w:p w:rsidR="00A72B3E" w:rsidRDefault="00A72B3E" w:rsidP="00A72B3E">
      <w:pPr>
        <w:pStyle w:val="Prrafodelista"/>
        <w:ind w:left="567"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Deben considerarse también, las Normas y recomendaciones de la Empresa Distribuidora local (ELFEC, CRE, ELFEO - Tupiza) en cuanto a la instalación del puesto de transformación y acometida en Media Tensión (M.T.).</w:t>
      </w:r>
    </w:p>
    <w:p w:rsidR="00380489" w:rsidRDefault="00380489" w:rsidP="00A72B3E">
      <w:pPr>
        <w:pStyle w:val="Prrafodelista"/>
        <w:ind w:left="851"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DESCRIPCIÓN DE LA INSTALACIÓN</w:t>
      </w:r>
    </w:p>
    <w:p w:rsidR="00A72B3E" w:rsidRDefault="00A72B3E" w:rsidP="00A72B3E">
      <w:pPr>
        <w:spacing w:after="0" w:line="240" w:lineRule="auto"/>
        <w:ind w:left="567"/>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se circunscriben principalmente a las siguientes actividades:</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Provisión de todos los materiales y equipos requeridos para la Instalación completa del sistema eléctrico.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acometida eléctrica en media tensión (9,6 KV) e instalación del puesto de transformación.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Excavación para la instalación subterránea de ductos y cajas de registro.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cajas metálicas rectangulares, octogonales, de inspección o derivación.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del tablero de distribución general, de medición, tableros secundarios y tableros de control, incluyendo sistemas de barras, elementos de protección, equipos complementarios, y conexión de circuitos.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Cableado de conductores.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puesta a tierra.</w:t>
      </w:r>
    </w:p>
    <w:p w:rsidR="00A72B3E" w:rsidRDefault="00A72B3E" w:rsidP="00A72B3E">
      <w:pPr>
        <w:spacing w:after="0" w:line="240" w:lineRule="auto"/>
        <w:ind w:left="708"/>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seguir las instrucciones del Supervisor de Obra, de manera tal que los trabajos realizados en esta etapa del Proyecto, queden dispuestos para su funcionamiento.</w:t>
      </w: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Default="00380489" w:rsidP="00A72B3E">
      <w:pPr>
        <w:pStyle w:val="Prrafodelista"/>
        <w:ind w:left="0" w:firstLine="0"/>
        <w:rPr>
          <w:rFonts w:ascii="Times New Roman" w:hAnsi="Times New Roman" w:cs="Times New Roman"/>
          <w:color w:val="auto"/>
          <w:sz w:val="18"/>
          <w:szCs w:val="18"/>
        </w:rPr>
      </w:pPr>
      <w:r>
        <w:rPr>
          <w:rFonts w:ascii="Times New Roman" w:hAnsi="Times New Roman" w:cs="Times New Roman"/>
          <w:color w:val="auto"/>
          <w:sz w:val="18"/>
          <w:szCs w:val="18"/>
        </w:rPr>
        <w:lastRenderedPageBreak/>
        <w:t xml:space="preserve">LISTADO DE </w:t>
      </w:r>
      <w:r w:rsidR="00A72B3E">
        <w:rPr>
          <w:rFonts w:ascii="Times New Roman" w:hAnsi="Times New Roman" w:cs="Times New Roman"/>
          <w:color w:val="auto"/>
          <w:sz w:val="18"/>
          <w:szCs w:val="18"/>
        </w:rPr>
        <w:t>ITEMS:</w:t>
      </w:r>
    </w:p>
    <w:p w:rsidR="00380489" w:rsidRPr="00380489" w:rsidRDefault="00380489" w:rsidP="00A72B3E">
      <w:pPr>
        <w:pStyle w:val="Prrafodelista"/>
        <w:ind w:left="0" w:firstLine="0"/>
        <w:rPr>
          <w:rFonts w:ascii="Times New Roman" w:hAnsi="Times New Roman" w:cs="Times New Roman"/>
          <w:color w:val="auto"/>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5</w:t>
      </w:r>
      <w:r w:rsidR="003F4B07">
        <w:rPr>
          <w:rFonts w:ascii="Times New Roman" w:hAnsi="Times New Roman"/>
          <w:sz w:val="18"/>
          <w:szCs w:val="18"/>
          <w:u w:val="single"/>
          <w:lang w:val="es-CO" w:eastAsia="es-CO"/>
        </w:rPr>
        <w:t>8</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0</w:t>
      </w:r>
    </w:p>
    <w:p w:rsidR="00A72B3E" w:rsidRPr="00A72B3E" w:rsidRDefault="00A72B3E" w:rsidP="00A72B3E">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r w:rsidRPr="00A72B3E">
        <w:rPr>
          <w:rFonts w:ascii="Times New Roman" w:eastAsia="Times New Roman" w:hAnsi="Times New Roman" w:cs="Arial"/>
          <w:b/>
          <w:color w:val="000000"/>
          <w:sz w:val="18"/>
          <w:szCs w:val="18"/>
          <w:u w:val="single"/>
          <w:lang w:val="es-CO" w:eastAsia="es-CO"/>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Este Ítem comprende la provisión del material, equipo e instalación del sistema de medición en B.T. de acuerdo a lo indicado en la normativa del distribuidor. La distancia entre el puesto de transformación y el tablero de medición no debe exceder los 10 m de longitud.</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zincada en caliente con paneles laterales de revestimiento con un mínimo de 1.5 mm de espesor.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equipo de medición (medidor de energía) debe ser del tipo digital, configurable para la indicación y almacenamiento de datos, con medición de varias magnitudes eléctricas, tensiones entre fases y neutro, corriente de las tres fases, potencia activa, reactiva, aparente y factor de potencia (por fase y total), energía activa y reactiva (consumida y enviada); demanda de corriente, de potencia, ángulo de fase y frecuencia.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Los materiales y equipo a instalarse, deben ser de primera calidad, y cumplir con los protocolos de prueba y ensayo de acuerdo a normas internacionales.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medidor trifásico deberá estar calibrado y contar con la certificación y aprobación de la compañía suministradora de energía, deberán considerarse todos los elementos necesarios para su adecuada instalación y funcionamiento.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Los transformadores de corriente barra pasante para una medición indirecta, de acuerdo a especificaciones de la empresa distribuidora local, los planos del proyecto e indicaciones del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La cantidad del servicio realizado correspondiente a este ítem será cuantificada por Pieza efectivamente instalada.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ejecutado con materiales y equipos aprobados, de acuerdo con estas especificaciones, se medirán según el punto anterior y será pagado al Precio Unitario aceptado en la propuesta.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5</w:t>
      </w:r>
      <w:r w:rsidR="003F4B07">
        <w:rPr>
          <w:rFonts w:ascii="Times New Roman" w:hAnsi="Times New Roman"/>
          <w:sz w:val="18"/>
          <w:szCs w:val="18"/>
          <w:u w:val="single"/>
          <w:lang w:val="es-CO" w:eastAsia="es-CO"/>
        </w:rPr>
        <w:t>9</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1</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Este ítem comprende la instalación de un gabinete principal o tablero de distribución general, para la instalación de los circuitos de alimentación a los tableros secundarios. Incluye sistema de barramiento, un interruptor térmico principal trifásico y los interruptores de protección para los circuitos de alimentación a los tableros secundarios, de acuerdo a los planos.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se instalará en el lugar señalado por el plano de instalación eléctrica o las indicaciones del Supervisor.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estará construido de tal forma que proteja contra los contactos directos por medio del aislamiento de partes activas o cubiertas envolventes y, contra contactos indirectos por medio de la puesta a tierra de las masas. Aún con la puerta abierta del tablero, no se debe tener acceso a las partes activas, la que será posible solo con la remoción de tapas o cubiertas.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interruptores automáticos del tablero principal, incluyendo los interruptores automáticos principales de los tableros secundarios de distribución, deben ser regulables, de caja moldeada con capacidades mínimas de ruptura, de acuerdo a la capacidad, de 25 KA a 70 KA</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material para la ejecución de este ítem debe ser adquirido por el contratista, a entera satisfacción del propietario y debe ser aprobado por el supervisor de obra. El tablero metálico, debe contar con una base aisladora, para el montaje de los diferentes dispositivos. La plancha metálica debe tener conexión a tierra y deben protegerse con dos capas de pintura, una anti oxida y la otra de acabado.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Las dimensiones de las barras serán las indicadas en los Planos Eléctricos o las que indique 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r w:rsidRPr="00A72B3E">
        <w:rPr>
          <w:rFonts w:ascii="Times New Roman" w:hAnsi="Times New Roman" w:cs="Times New Roman"/>
          <w:b/>
          <w:sz w:val="18"/>
          <w:szCs w:val="18"/>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ítem será  medido por pieza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892750"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Pr="00892750" w:rsidRDefault="00892750"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6A5747" w:rsidRDefault="00892750" w:rsidP="00892750">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0</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2</w:t>
      </w:r>
    </w:p>
    <w:p w:rsidR="00A72B3E"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DESCRIPCIÓN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Este ítem comprende la instalación de un gabinete principal o tablero de control de motores.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Estos tableros, incluyen los elementos de protección y maniobra mínimos para los elementos receptores, (guarda motores, contactores, equipo de arranque y señalización).  Los tableros para motores de 7.5 KW, 11 KW y 15 KW, incluyen arrancadores suaves, de acuerdo a los planos.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tableros se instalarán en el lugar señalado en el plano como bombas y tableros de control e indicaciones del Supervisor.</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EQUIPOS</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Los interruptores principales deben ser automáticos regulables con un poder de corte de al menos 25 KV, mando giratorio. Deben estar provistos de borneras para conexión de mando remoto (borneras de arranque y parada en campo). Protección contra sobretensiones.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guarda motores deben tener al menos 12 rangos de ajunte de amperaje sin necesidad de fusible de respaldo, con amplio rango de accesorios.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arrancadores suaves a instalarse, deben contener un “by pass” incorporado, pantalla y teclado de programación, protección electrónica de sobrecarga del motor, protección de rotor bloqueado, sobre temperatura del tiristor, protección de subcarga. Deben garantizar un arranque y una parada suave.</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892750">
        <w:rPr>
          <w:rFonts w:ascii="Times New Roman" w:hAnsi="Times New Roman" w:cs="Times New Roman"/>
          <w:b/>
          <w:sz w:val="18"/>
          <w:szCs w:val="18"/>
        </w:rPr>
        <w:t xml:space="preserve"> </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Todos los equipos y materiales, con anterioridad a la instalación, deberán ser aprobados por el Supervisor.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ítem será  medido por pieza</w:t>
      </w: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A72B3E"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ELEC.FIJO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2</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ELEC.FIJO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3</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ELEC.FIJO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A72B3E"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4</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 GIRATORIO 3/4"</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5</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 GIRATORIO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6</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 GIRATORIO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7</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CONEXION FLEXIBLE ANTIEXPLOSIVA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8</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CONEXION FLEXIBLE ANTIEXPLOSIVA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9</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CONEXION</w:t>
      </w:r>
      <w:r w:rsidRPr="00921A51">
        <w:rPr>
          <w:rFonts w:ascii="Times New Roman" w:hAnsi="Times New Roman"/>
          <w:sz w:val="18"/>
          <w:szCs w:val="18"/>
          <w:u w:val="single"/>
        </w:rPr>
        <w:t xml:space="preserve"> ANTIEXPLOSIVA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0</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CURVA GALVANIZADA P/DUCTO ELEC.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sidR="002A3D15">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Pr="006A5747" w:rsidRDefault="002A3D15"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CUR</w:t>
      </w:r>
      <w:r>
        <w:rPr>
          <w:rFonts w:ascii="Times New Roman" w:hAnsi="Times New Roman"/>
          <w:sz w:val="18"/>
          <w:szCs w:val="18"/>
          <w:u w:val="single"/>
        </w:rPr>
        <w:t>VA GALVANIZADA P/DUCTO ELEC. 1</w:t>
      </w:r>
      <w:r w:rsidRPr="00921A51">
        <w:rPr>
          <w:rFonts w:ascii="Times New Roman" w:hAnsi="Times New Roman"/>
          <w:sz w:val="18"/>
          <w:szCs w:val="18"/>
          <w:u w:val="single"/>
        </w:rPr>
        <w:t>"</w:t>
      </w:r>
    </w:p>
    <w:p w:rsidR="002A3D15" w:rsidRDefault="002A3D15"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2A3D15" w:rsidRDefault="002A3D15"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2A3D15" w:rsidRPr="006A5747" w:rsidRDefault="002A3D15"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2</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CURVA GALVANIZADA P/DUCTO ELEC.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2A3D15" w:rsidRDefault="002A3D15"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3</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 xml:space="preserve">CURVA GALVANIZADA P/DUCTO ELEC. FIJO 3/4" </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4</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REDUCCION 1 1/2" A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5</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SELLOS HORIZONTALES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6</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SELLOS HORIZONTALES 1</w:t>
      </w:r>
      <w:r w:rsidRPr="002A3D15">
        <w:rPr>
          <w:rFonts w:ascii="Times New Roman" w:hAnsi="Times New Roman"/>
          <w:sz w:val="18"/>
          <w:szCs w:val="18"/>
          <w:u w:val="single"/>
        </w:rPr>
        <w:t>"</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7D4AF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7</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SELLOS HORIZONTALES 1 1/2</w:t>
      </w:r>
      <w:r w:rsidRPr="002A3D15">
        <w:rPr>
          <w:rFonts w:ascii="Times New Roman" w:hAnsi="Times New Roman"/>
          <w:sz w:val="18"/>
          <w:szCs w:val="18"/>
          <w:u w:val="single"/>
        </w:rPr>
        <w:t>"</w:t>
      </w:r>
    </w:p>
    <w:p w:rsidR="002A3D15" w:rsidRDefault="002A3D15" w:rsidP="002A3D15">
      <w:pPr>
        <w:spacing w:after="0" w:line="240" w:lineRule="auto"/>
        <w:rPr>
          <w:rFonts w:ascii="Times New Roman" w:hAnsi="Times New Roman"/>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spacing w:after="0" w:line="240" w:lineRule="auto"/>
        <w:rPr>
          <w:lang w:val="es-CO" w:eastAsia="es-CO"/>
        </w:rPr>
      </w:pPr>
    </w:p>
    <w:p w:rsidR="00DE3077" w:rsidRDefault="00DE3077" w:rsidP="00DE3077">
      <w:pPr>
        <w:pStyle w:val="Ttulo1"/>
        <w:shd w:val="clear" w:color="auto" w:fill="FFFFFF"/>
        <w:ind w:firstLine="0"/>
        <w:jc w:val="left"/>
        <w:rPr>
          <w:rFonts w:ascii="Times New Roman" w:hAnsi="Times New Roman"/>
          <w:sz w:val="18"/>
          <w:szCs w:val="18"/>
          <w:u w:val="single"/>
        </w:rPr>
      </w:pPr>
      <w:r w:rsidRPr="00944A70">
        <w:rPr>
          <w:rFonts w:ascii="Times New Roman" w:hAnsi="Times New Roman"/>
          <w:sz w:val="18"/>
          <w:szCs w:val="18"/>
          <w:u w:val="single"/>
          <w:lang w:val="es-BO" w:eastAsia="es-CO"/>
        </w:rPr>
        <w:t xml:space="preserve">ITEM N° </w:t>
      </w:r>
      <w:r w:rsidR="007D4AF5" w:rsidRPr="00944A70">
        <w:rPr>
          <w:rFonts w:ascii="Times New Roman" w:hAnsi="Times New Roman"/>
          <w:sz w:val="18"/>
          <w:szCs w:val="18"/>
          <w:u w:val="single"/>
          <w:lang w:val="es-BO" w:eastAsia="es-CO"/>
        </w:rPr>
        <w:t>7</w:t>
      </w:r>
      <w:r w:rsidR="003F4B07" w:rsidRPr="00944A70">
        <w:rPr>
          <w:rFonts w:ascii="Times New Roman" w:hAnsi="Times New Roman"/>
          <w:sz w:val="18"/>
          <w:szCs w:val="18"/>
          <w:u w:val="single"/>
          <w:lang w:val="es-BO" w:eastAsia="es-CO"/>
        </w:rPr>
        <w:t>8</w:t>
      </w:r>
      <w:r w:rsidRPr="00944A70">
        <w:rPr>
          <w:rFonts w:ascii="Times New Roman" w:hAnsi="Times New Roman"/>
          <w:sz w:val="18"/>
          <w:szCs w:val="18"/>
          <w:u w:val="single"/>
          <w:lang w:val="es-BO" w:eastAsia="es-CO"/>
        </w:rPr>
        <w:t xml:space="preserve">: </w:t>
      </w:r>
      <w:r w:rsidRPr="00944A70">
        <w:rPr>
          <w:rFonts w:ascii="Times New Roman" w:hAnsi="Times New Roman"/>
          <w:sz w:val="18"/>
          <w:szCs w:val="18"/>
          <w:u w:val="single"/>
          <w:lang w:val="es-BO"/>
        </w:rPr>
        <w:t xml:space="preserve">TUBERIA CONDUIT GALV. </w:t>
      </w:r>
      <w:r w:rsidRPr="00DE3077">
        <w:rPr>
          <w:rFonts w:ascii="Times New Roman" w:hAnsi="Times New Roman"/>
          <w:sz w:val="18"/>
          <w:szCs w:val="18"/>
          <w:u w:val="single"/>
        </w:rPr>
        <w:t>RIGIDA ROSCADA S/COSTURA 3/4"</w:t>
      </w:r>
    </w:p>
    <w:p w:rsidR="00DE3077" w:rsidRPr="00DE3077" w:rsidRDefault="00DE3077" w:rsidP="00DE3077">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2A3D15" w:rsidRDefault="002A3D15" w:rsidP="002A3D15">
      <w:pPr>
        <w:spacing w:after="0" w:line="240" w:lineRule="auto"/>
        <w:rPr>
          <w:lang w:val="es-CO" w:eastAsia="es-CO"/>
        </w:rPr>
      </w:pPr>
    </w:p>
    <w:p w:rsidR="002A3D15" w:rsidRDefault="002A3D15" w:rsidP="002A3D15">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rPr>
      </w:pPr>
      <w:r w:rsidRPr="00BE7B83">
        <w:rPr>
          <w:rFonts w:ascii="Times New Roman" w:hAnsi="Times New Roman"/>
          <w:sz w:val="18"/>
          <w:szCs w:val="18"/>
          <w:u w:val="single"/>
          <w:lang w:val="en-US" w:eastAsia="es-CO"/>
        </w:rPr>
        <w:lastRenderedPageBreak/>
        <w:t xml:space="preserve">ITEM N° </w:t>
      </w:r>
      <w:r w:rsidR="007D4AF5">
        <w:rPr>
          <w:rFonts w:ascii="Times New Roman" w:hAnsi="Times New Roman"/>
          <w:sz w:val="18"/>
          <w:szCs w:val="18"/>
          <w:u w:val="single"/>
          <w:lang w:val="en-US" w:eastAsia="es-CO"/>
        </w:rPr>
        <w:t>7</w:t>
      </w:r>
      <w:r w:rsidR="003F4B07">
        <w:rPr>
          <w:rFonts w:ascii="Times New Roman" w:hAnsi="Times New Roman"/>
          <w:sz w:val="18"/>
          <w:szCs w:val="18"/>
          <w:u w:val="single"/>
          <w:lang w:val="en-US" w:eastAsia="es-CO"/>
        </w:rPr>
        <w:t>9</w:t>
      </w:r>
      <w:r w:rsidRPr="00BE7B83">
        <w:rPr>
          <w:rFonts w:ascii="Times New Roman" w:hAnsi="Times New Roman"/>
          <w:sz w:val="18"/>
          <w:szCs w:val="18"/>
          <w:u w:val="single"/>
          <w:lang w:val="en-US" w:eastAsia="es-CO"/>
        </w:rPr>
        <w:t xml:space="preserve">: </w:t>
      </w:r>
      <w:r w:rsidRPr="00BE7B83">
        <w:rPr>
          <w:rFonts w:ascii="Times New Roman" w:hAnsi="Times New Roman"/>
          <w:sz w:val="18"/>
          <w:szCs w:val="18"/>
          <w:u w:val="single"/>
          <w:lang w:val="en-US"/>
        </w:rPr>
        <w:t xml:space="preserve">TUBERIA CONDUIT GALV. </w:t>
      </w:r>
      <w:r w:rsidRPr="00DE3077">
        <w:rPr>
          <w:rFonts w:ascii="Times New Roman" w:hAnsi="Times New Roman"/>
          <w:sz w:val="18"/>
          <w:szCs w:val="18"/>
          <w:u w:val="single"/>
        </w:rPr>
        <w:t xml:space="preserve">RIGIDA ROSCADA S/COSTURA </w:t>
      </w:r>
      <w:r>
        <w:rPr>
          <w:rFonts w:ascii="Times New Roman" w:hAnsi="Times New Roman"/>
          <w:sz w:val="18"/>
          <w:szCs w:val="18"/>
          <w:u w:val="single"/>
        </w:rPr>
        <w:t>1</w:t>
      </w:r>
      <w:r w:rsidRPr="00DE3077">
        <w:rPr>
          <w:rFonts w:ascii="Times New Roman" w:hAnsi="Times New Roman"/>
          <w:sz w:val="18"/>
          <w:szCs w:val="18"/>
          <w:u w:val="single"/>
        </w:rPr>
        <w:t>"</w:t>
      </w:r>
    </w:p>
    <w:p w:rsidR="002A3D15" w:rsidRPr="002A3D15" w:rsidRDefault="00BE7B83" w:rsidP="00BE7B83">
      <w:pPr>
        <w:spacing w:after="0" w:line="240" w:lineRule="auto"/>
        <w:rPr>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2A3D15" w:rsidRPr="002A3D15" w:rsidRDefault="002A3D15" w:rsidP="002A3D15">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rPr>
      </w:pPr>
      <w:r w:rsidRPr="00944A70">
        <w:rPr>
          <w:rFonts w:ascii="Times New Roman" w:hAnsi="Times New Roman"/>
          <w:sz w:val="18"/>
          <w:szCs w:val="18"/>
          <w:u w:val="single"/>
          <w:lang w:val="es-BO" w:eastAsia="es-CO"/>
        </w:rPr>
        <w:t xml:space="preserve">ITEM N° </w:t>
      </w:r>
      <w:r w:rsidR="007D4AF5" w:rsidRPr="00944A70">
        <w:rPr>
          <w:rFonts w:ascii="Times New Roman" w:hAnsi="Times New Roman"/>
          <w:sz w:val="18"/>
          <w:szCs w:val="18"/>
          <w:u w:val="single"/>
          <w:lang w:val="es-BO" w:eastAsia="es-CO"/>
        </w:rPr>
        <w:t>8</w:t>
      </w:r>
      <w:r w:rsidR="003F4B07" w:rsidRPr="00944A70">
        <w:rPr>
          <w:rFonts w:ascii="Times New Roman" w:hAnsi="Times New Roman"/>
          <w:sz w:val="18"/>
          <w:szCs w:val="18"/>
          <w:u w:val="single"/>
          <w:lang w:val="es-BO" w:eastAsia="es-CO"/>
        </w:rPr>
        <w:t>0</w:t>
      </w:r>
      <w:r w:rsidRPr="00944A70">
        <w:rPr>
          <w:rFonts w:ascii="Times New Roman" w:hAnsi="Times New Roman"/>
          <w:sz w:val="18"/>
          <w:szCs w:val="18"/>
          <w:u w:val="single"/>
          <w:lang w:val="es-BO" w:eastAsia="es-CO"/>
        </w:rPr>
        <w:t xml:space="preserve">: </w:t>
      </w:r>
      <w:r w:rsidRPr="00944A70">
        <w:rPr>
          <w:rFonts w:ascii="Times New Roman" w:hAnsi="Times New Roman"/>
          <w:sz w:val="18"/>
          <w:szCs w:val="18"/>
          <w:u w:val="single"/>
          <w:lang w:val="es-BO"/>
        </w:rPr>
        <w:t xml:space="preserve">TUBERIA CONDUIT GALV. </w:t>
      </w:r>
      <w:r w:rsidRPr="00DE3077">
        <w:rPr>
          <w:rFonts w:ascii="Times New Roman" w:hAnsi="Times New Roman"/>
          <w:sz w:val="18"/>
          <w:szCs w:val="18"/>
          <w:u w:val="single"/>
        </w:rPr>
        <w:t xml:space="preserve">RIGIDA ROSCADA S/COSTURA </w:t>
      </w:r>
      <w:r>
        <w:rPr>
          <w:rFonts w:ascii="Times New Roman" w:hAnsi="Times New Roman"/>
          <w:sz w:val="18"/>
          <w:szCs w:val="18"/>
          <w:u w:val="single"/>
        </w:rPr>
        <w:t>1 1</w:t>
      </w:r>
      <w:r w:rsidRPr="00DE3077">
        <w:rPr>
          <w:rFonts w:ascii="Times New Roman" w:hAnsi="Times New Roman"/>
          <w:sz w:val="18"/>
          <w:szCs w:val="18"/>
          <w:u w:val="single"/>
        </w:rPr>
        <w:t>/</w:t>
      </w:r>
      <w:r>
        <w:rPr>
          <w:rFonts w:ascii="Times New Roman" w:hAnsi="Times New Roman"/>
          <w:sz w:val="18"/>
          <w:szCs w:val="18"/>
          <w:u w:val="single"/>
        </w:rPr>
        <w:t>2</w:t>
      </w:r>
      <w:r w:rsidRPr="00DE3077">
        <w:rPr>
          <w:rFonts w:ascii="Times New Roman" w:hAnsi="Times New Roman"/>
          <w:sz w:val="18"/>
          <w:szCs w:val="18"/>
          <w:u w:val="single"/>
        </w:rPr>
        <w:t>"</w:t>
      </w:r>
    </w:p>
    <w:p w:rsidR="00A72B3E" w:rsidRDefault="00BE7B83" w:rsidP="00BE7B83">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A72B3E" w:rsidRDefault="00A72B3E" w:rsidP="00BE7B83">
      <w:pPr>
        <w:autoSpaceDE w:val="0"/>
        <w:autoSpaceDN w:val="0"/>
        <w:adjustRightInd w:val="0"/>
        <w:spacing w:after="0" w:line="240" w:lineRule="auto"/>
        <w:jc w:val="both"/>
        <w:rPr>
          <w:rFonts w:ascii="Times New Roman" w:hAnsi="Times New Roman" w:cs="Times New Roman"/>
          <w:b/>
          <w:sz w:val="18"/>
          <w:szCs w:val="18"/>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1</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3/4" </w:t>
      </w:r>
    </w:p>
    <w:p w:rsidR="00A72B3E" w:rsidRDefault="00BE7B83" w:rsidP="00BE7B83">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BE7B83" w:rsidRDefault="00BE7B83" w:rsidP="00BE7B83">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2</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UNION PATENTE GALVANIZADO P/DUCTO ELEC.</w:t>
      </w:r>
      <w:r>
        <w:rPr>
          <w:rFonts w:ascii="Times New Roman" w:hAnsi="Times New Roman"/>
          <w:sz w:val="18"/>
          <w:szCs w:val="18"/>
          <w:u w:val="single"/>
          <w:lang w:val="es-BO"/>
        </w:rPr>
        <w:t xml:space="preserve"> 1</w:t>
      </w:r>
      <w:r w:rsidRPr="00BE7B83">
        <w:rPr>
          <w:rFonts w:ascii="Times New Roman" w:hAnsi="Times New Roman"/>
          <w:sz w:val="18"/>
          <w:szCs w:val="18"/>
          <w:u w:val="single"/>
          <w:lang w:val="es-BO"/>
        </w:rPr>
        <w:t xml:space="preserve">" </w:t>
      </w:r>
    </w:p>
    <w:p w:rsidR="00BE7B83" w:rsidRDefault="00BE7B83" w:rsidP="00BE7B83">
      <w:pPr>
        <w:spacing w:after="0" w:line="240" w:lineRule="auto"/>
        <w:rPr>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sidRPr="00BE7B83">
        <w:rPr>
          <w:rFonts w:ascii="Times New Roman" w:hAnsi="Times New Roman"/>
          <w:b/>
          <w:sz w:val="18"/>
          <w:szCs w:val="18"/>
          <w:u w:val="single"/>
          <w:lang w:val="es-CO" w:eastAsia="es-CO"/>
        </w:rPr>
        <w:t>PZA</w:t>
      </w:r>
    </w:p>
    <w:p w:rsidR="00BE7B83" w:rsidRDefault="00BE7B83" w:rsidP="00BE7B83">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3</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w:t>
      </w:r>
      <w:r>
        <w:rPr>
          <w:rFonts w:ascii="Times New Roman" w:hAnsi="Times New Roman"/>
          <w:sz w:val="18"/>
          <w:szCs w:val="18"/>
          <w:u w:val="single"/>
          <w:lang w:val="es-BO"/>
        </w:rPr>
        <w:t>1 1/2</w:t>
      </w:r>
      <w:r w:rsidRPr="00BE7B83">
        <w:rPr>
          <w:rFonts w:ascii="Times New Roman" w:hAnsi="Times New Roman"/>
          <w:sz w:val="18"/>
          <w:szCs w:val="18"/>
          <w:u w:val="single"/>
          <w:lang w:val="es-BO"/>
        </w:rPr>
        <w:t xml:space="preserve">" </w:t>
      </w:r>
    </w:p>
    <w:p w:rsidR="00BE7B83" w:rsidRDefault="00BE7B83" w:rsidP="00BE7B83">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E7B83" w:rsidRDefault="00BE7B83" w:rsidP="00BE7B83">
      <w:pPr>
        <w:spacing w:after="0" w:line="240" w:lineRule="auto"/>
        <w:rPr>
          <w:rFonts w:ascii="Times New Roman" w:hAnsi="Times New Roman"/>
          <w:b/>
          <w:sz w:val="18"/>
          <w:szCs w:val="18"/>
          <w:u w:val="single"/>
          <w:lang w:val="es-CO" w:eastAsia="es-CO"/>
        </w:rPr>
      </w:pPr>
    </w:p>
    <w:p w:rsidR="00BE7B83" w:rsidRPr="00BE7B83" w:rsidRDefault="00BE7B83" w:rsidP="00BE7B83">
      <w:pPr>
        <w:spacing w:after="0" w:line="240" w:lineRule="auto"/>
        <w:rPr>
          <w:rFonts w:ascii="Times New Roman" w:hAnsi="Times New Roman" w:cs="Times New Roman"/>
          <w:b/>
          <w:sz w:val="18"/>
          <w:szCs w:val="18"/>
        </w:rPr>
      </w:pPr>
      <w:r>
        <w:rPr>
          <w:rFonts w:ascii="Times New Roman" w:hAnsi="Times New Roman" w:cs="Times New Roman"/>
          <w:b/>
          <w:sz w:val="18"/>
          <w:szCs w:val="18"/>
        </w:rPr>
        <w:t>DESCRIPCIÓN</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utilizarán ductos metálicos de tipo cañería de pared gruesa, ya sea a la vista, embutidos y preembutidos. Estos ductos serán de acero galvanizado para uso eléctrico tipo "conduit" Norma ANSI C80-1.</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1" para conduits subterráneos.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3/4" para conduits a la vista o preembutidos.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Las curvas por terreno sólo se ejecutarán con herramientas o curvadoras apropiadas para tales usos, de modo de no dañar ni disminuir el diámetro efectivo de los conduits.. En todo caso no se permitirán más de dos curvas de 90 entre cajas o accesorios o más del equivalente a 180º en curvas. Si así ocurriera deberán usarse cajas de paso y/o condulets. </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conduits se unirán con coplas roscadas galvanizadas, con a lo menos cinco hilos pasados en la copla; estas uniones deberán sellarse con masilla especial o con pintura de zinc. En el caso de conduits embutidos en concreto no se aceptarán uniones no herméticas.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extremos de los conduits deberán repasarse con limatón, de modo de eliminar toda rebaba o elemento cortante que pueda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superficie interior de los conduits debe ser suave y limpia. Antes de instalarse debe revisarse para eliminar rebabas o incrustaciones interiores. No se aceptarán ductos con incrustaciones que puedan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terminación en bandejas o escalerillas también se hará con boquillas.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conduits a la vista se fijarán a los soportes con abrazaderas de acero galvanizado tipo estándar.</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CAÑERÍAS DE ACERO GALVANIZADO</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De acuerdo a la NEC, la tubería conduit a utilizar en la distribución eléctrica en instalaciones ocultas y visibles en las áreas de la planta engarrafadora de GLP clasificadas como clase 1 división 1 y 2, deben ser de fierro o acero galvanizado por inmersión en caliente, pared gruesa tipo pesado, fabricadas para ser utilizadas en instalaciones eléctricas.</w:t>
      </w:r>
    </w:p>
    <w:p w:rsidR="00BE7B83" w:rsidRPr="009345F6" w:rsidRDefault="00BE7B83" w:rsidP="009345F6">
      <w:pPr>
        <w:spacing w:after="0" w:line="240" w:lineRule="auto"/>
        <w:jc w:val="both"/>
        <w:rPr>
          <w:rFonts w:ascii="Times New Roman" w:hAnsi="Times New Roman" w:cs="Times New Roman"/>
          <w:i/>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DUCTOS METÁLICOS FLEXIBLES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usarán ductos metálicos flexibles en la llegada a motores u otros equipos eléctricos que presenten vibraciones durante su operación. Estos ductos serán de acero galvanizado y sellados para agua. Las uniones con ductos rígidos o cajas se harán con los conectores apropiados al diámetro y tipo de conexión.</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Entre la caja de un motor o equipo y el ducto rígido de llegada o caja de llegada, se usará como unión un ducto flexible de no más de 50 cm.</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SELLOS TIPO EYS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se utilizan en las tuberías para reducir al mínimo la movilización de gases y vapores inflamables hacia áreas no clasificadas, limita el volumen de material contribuyente a una explosión y elimina las ondas de choque en el sistema de tuberías.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Deben estar elaborados con aluminio libre de cobre inyectado a presión, revestidos con pintura electrostática termoendurecida y contar con rosca NPT para usarse con tubo conduit rígido roscado.</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Podrán ser utilizados en posición horizontal o vertical, y serán colocados a una distancia no mayor a 18” de cualquier aparato que provoque arcos, chispas o altas temperaturas.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deben instalarse a no más de 30 cm del equipo de instalación y cajas de conexiones y en la frontera de área clasificada con áreas de menor riesgo.</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CEMENTO SELLADOR</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El cemento sellador se usa para impedir el paso de gases, vapores o llamas de una instalación eléctrica a otra de presión atmosférica y temperatura ambiente normales. Al aplicarlo se expande ligeramente formando un sello hermético. Es resistente a solventes ácidos, agua y aceites.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Para su aplicación se utiliza fibra de hilos de amianto para crear una obstrucción que impida escurrimientos cuando se vierta el cemento en el sello. Su espesor no deberá ser menor del diámetro de la tubería y en ningún caso menor a 5/8”.</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Una vez colocado el elemento sellador dentro del accesorio y calafateado el mismo con fibra de hilos de amianto, debe cubrir totalmente el espacio, sin dejar ninguna posibilidad de que se permita el pasaje de vapores de hidrocarburos hacia la zona de tableros.</w:t>
      </w:r>
    </w:p>
    <w:p w:rsidR="009345F6" w:rsidRDefault="009345F6"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PINTADO DE TUBERÍA</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Este ítem consiste en el pintado de los tubos rígidos APE de todas las instalaciones eléctricas.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 una pintura color azul. Este color indicará que donde se encuentren tubos o ductos pintados con ese color, contienen cableados eléctricos.</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9345F6" w:rsidP="009345F6">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9345F6" w:rsidRPr="009345F6" w:rsidRDefault="009345F6" w:rsidP="009345F6">
      <w:pPr>
        <w:spacing w:after="0" w:line="240" w:lineRule="auto"/>
        <w:jc w:val="both"/>
        <w:rPr>
          <w:rFonts w:ascii="Times New Roman" w:hAnsi="Times New Roman" w:cs="Times New Roman"/>
          <w:b/>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tubería debe ser rígida, roscada. De acuerdo a la NEC, la tubería conduit a utilizar en la distribución eléctrica en instalaciones ocultas y visibles en las áreas con riesgo de explosión, clasificadas como clase 1 división 1 y 2, deben ser de acero galvanizado por inmersión en caliente, pared gruesa tipo pesado.</w:t>
      </w:r>
    </w:p>
    <w:p w:rsidR="00BE7B83" w:rsidRDefault="009345F6" w:rsidP="009345F6">
      <w:pPr>
        <w:spacing w:after="0" w:line="240" w:lineRule="auto"/>
        <w:jc w:val="center"/>
        <w:rPr>
          <w:lang w:val="es-CO" w:eastAsia="es-CO"/>
        </w:rPr>
      </w:pPr>
      <w:r>
        <w:rPr>
          <w:lang w:val="es-CO" w:eastAsia="es-CO"/>
        </w:rPr>
        <w:br/>
      </w:r>
      <w:r>
        <w:rPr>
          <w:noProof/>
          <w:lang w:eastAsia="es-BO"/>
        </w:rPr>
        <w:drawing>
          <wp:inline distT="0" distB="0" distL="0" distR="0" wp14:anchorId="5DE2BB72">
            <wp:extent cx="2659694" cy="990600"/>
            <wp:effectExtent l="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3743" cy="992108"/>
                    </a:xfrm>
                    <a:prstGeom prst="rect">
                      <a:avLst/>
                    </a:prstGeom>
                    <a:noFill/>
                  </pic:spPr>
                </pic:pic>
              </a:graphicData>
            </a:graphic>
          </wp:inline>
        </w:drawing>
      </w:r>
    </w:p>
    <w:p w:rsidR="009345F6" w:rsidRPr="00BE7B83" w:rsidRDefault="009345F6" w:rsidP="009345F6">
      <w:pPr>
        <w:spacing w:after="0" w:line="240" w:lineRule="auto"/>
        <w:jc w:val="both"/>
        <w:rPr>
          <w:lang w:val="es-CO" w:eastAsia="es-CO"/>
        </w:rPr>
      </w:pPr>
      <w:r>
        <w:rPr>
          <w:noProof/>
          <w:lang w:eastAsia="es-BO"/>
        </w:rPr>
        <w:drawing>
          <wp:anchor distT="0" distB="0" distL="114300" distR="114300" simplePos="0" relativeHeight="251664384" behindDoc="0" locked="0" layoutInCell="1" allowOverlap="1">
            <wp:simplePos x="0" y="0"/>
            <wp:positionH relativeFrom="column">
              <wp:posOffset>2680335</wp:posOffset>
            </wp:positionH>
            <wp:positionV relativeFrom="paragraph">
              <wp:posOffset>2580005</wp:posOffset>
            </wp:positionV>
            <wp:extent cx="1860550" cy="683895"/>
            <wp:effectExtent l="0" t="0" r="6350" b="1905"/>
            <wp:wrapNone/>
            <wp:docPr id="10" name="Imagen 10" descr="Descripción: 00066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Descripción: 0006602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Cada pieza deberá ser de por lo menos 3 m de largo con un diámetro interior nominal que podrá ser de 3”, 2” 1½", 1”, ¾” y ½" de acuerdo a la cantidad y el calibre de los conductores que serán instalados.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Todos los materiales, herramientas y equipos deberán ser proporcionados por el contratista. Los materiales a ser utilizados deberán tener la aprobación del SUPERVISOR, quien verificará  y dará su visto bueno antes de su instalación.</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lastRenderedPageBreak/>
        <w:t>EJECUCIÓN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Las tuberías visibles deben tener una sujeción adecuada con abrazaderas tipo uña, de aluminio fundido, 2 por tramo como mínimo, con perno roscado de baja velocidad ó con abrazaderas tipo “U” tipo pesado de acero con tuercas hexagonales.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instalarse tuberías visibles en áreas corrosivas, estas deberán ser de fierro galvanizado por inmersión en caliente tipo pesado recubiertas exteriormente de PVC y recubrimiento interior de uretano.</w:t>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ductos subterráneos, estos deberán estar enterrados en zanjas compactadas, cubiertos con una capa de 5 cm de hormigón simple, a una profundidad mínima de 50 cm de la parte superior del ducto al nivel de piso terminado, en cruce de calles debe tener un  mínimo de 70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En todo el trayecto y a 30 cm de la parte superior del ducto, el terreno será compactado y se colocará una cinta plástica de señalización que advierta su existencia.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Los ductos subterráneos deben tener una pendiente mínima de 3/1000 hacia los registros para  drenado de probable filtración de agua. Los ductos provenientes de cuartos de control eléctrico, deben tener pendiente hacia fuera de ellos.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distancia entre trayectorias paralelas de bancos de ductos con servicios de media tensión, debe ser de 75 cm como mínimo, medidos a la parte más cercana entre ellos. La distancia con circuitos de comunicación deberá ser superior a 25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La instalación del sistema de ductos, se realizará una vez que el Supervisor de su visto bueno.  </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MEDICION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medición de los ductos, realizara por metro (m) instalado, de acuerdo al calibre de la tubería. En caso de las cajas, de derivación, estas se medirán por pieza (Pza.)</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FORMA DE PAGO</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BE7B83">
      <w:pPr>
        <w:spacing w:after="0" w:line="240" w:lineRule="auto"/>
        <w:rPr>
          <w:rFonts w:ascii="Times New Roman" w:hAnsi="Times New Roman" w:cs="Times New Roman"/>
          <w:sz w:val="18"/>
          <w:lang w:val="es-CO" w:eastAsia="es-CO"/>
        </w:rPr>
      </w:pPr>
      <w:r w:rsidRPr="00BE7B83">
        <w:rPr>
          <w:rFonts w:ascii="Times New Roman" w:hAnsi="Times New Roman" w:cs="Times New Roman"/>
          <w:sz w:val="18"/>
          <w:lang w:val="es-CO" w:eastAsia="es-CO"/>
        </w:rPr>
        <w:t>Los trabajos ejecutados con los materiales aprobados, serán pagados al precio unitario de la propuesta.</w:t>
      </w:r>
    </w:p>
    <w:p w:rsidR="00BE7B83" w:rsidRDefault="00BE7B83" w:rsidP="00BE7B83">
      <w:pPr>
        <w:spacing w:after="0" w:line="240" w:lineRule="auto"/>
        <w:rPr>
          <w:lang w:val="es-C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P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heme="minorHAnsi" w:eastAsiaTheme="minorHAnsi" w:hAnsiTheme="minorHAnsi" w:cstheme="minorBidi"/>
          <w:b w:val="0"/>
          <w:color w:val="auto"/>
          <w:sz w:val="22"/>
          <w:lang w:val="es-BO" w:eastAsia="es-CO"/>
        </w:rPr>
      </w:pPr>
    </w:p>
    <w:p w:rsidR="00B47FEF" w:rsidRPr="00B47FEF" w:rsidRDefault="00B47FEF" w:rsidP="00B47FEF">
      <w:pPr>
        <w:rPr>
          <w:lang w:eastAsia="es-CO"/>
        </w:rPr>
      </w:pPr>
    </w:p>
    <w:p w:rsidR="009345F6" w:rsidRDefault="009345F6" w:rsidP="009345F6">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lastRenderedPageBreak/>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4</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B47FEF" w:rsidRPr="00B47FEF">
        <w:rPr>
          <w:rFonts w:ascii="Times New Roman" w:hAnsi="Times New Roman"/>
          <w:sz w:val="18"/>
          <w:szCs w:val="18"/>
          <w:u w:val="single"/>
          <w:lang w:val="es-BO"/>
        </w:rPr>
        <w:t>CONDULET ANTIEXPLOSIVO TIPO L</w:t>
      </w:r>
    </w:p>
    <w:p w:rsidR="00BE7B83" w:rsidRDefault="009345F6" w:rsidP="009345F6">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9345F6">
      <w:pPr>
        <w:spacing w:after="0" w:line="240" w:lineRule="auto"/>
        <w:rPr>
          <w:rFonts w:ascii="Times New Roman" w:hAnsi="Times New Roman"/>
          <w:b/>
          <w:sz w:val="18"/>
          <w:szCs w:val="18"/>
          <w:u w:val="single"/>
          <w:lang w:val="es-C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5</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Pr>
          <w:rFonts w:ascii="Times New Roman" w:hAnsi="Times New Roman"/>
          <w:sz w:val="18"/>
          <w:szCs w:val="18"/>
          <w:u w:val="single"/>
          <w:lang w:val="es-BO"/>
        </w:rPr>
        <w:t>CONDULET ANTIEXPLOSIVO TIPO T</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47FEF">
        <w:rPr>
          <w:rFonts w:ascii="Times New Roman" w:hAnsi="Times New Roman"/>
          <w:sz w:val="18"/>
          <w:szCs w:val="18"/>
          <w:u w:val="single"/>
          <w:lang w:val="es-BO"/>
        </w:rPr>
        <w:t xml:space="preserve">CONDULET ANTIEXPLOSIVO TIPO </w:t>
      </w:r>
      <w:r>
        <w:rPr>
          <w:rFonts w:ascii="Times New Roman" w:hAnsi="Times New Roman"/>
          <w:sz w:val="18"/>
          <w:szCs w:val="18"/>
          <w:u w:val="single"/>
          <w:lang w:val="es-BO"/>
        </w:rPr>
        <w:t>X</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spacing w:after="0" w:line="240" w:lineRule="auto"/>
        <w:rPr>
          <w:rFonts w:ascii="Times New Roman" w:hAnsi="Times New Roman"/>
          <w:b/>
          <w:sz w:val="18"/>
          <w:szCs w:val="18"/>
          <w:u w:val="single"/>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DESCRIPCIÓN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En el mundo todos los equipamientos eléctricos deben ser instalados y mantenidos según las disposiciones legislativas en materia de seguridad y salud del trabajo, siempre en común acuerdo con los standard del constructor.</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Es responsabilidad del usuario elegir, instalar, utilizar y mantener los equipamientos eléctricos conforme a la legislación relativa y a las normas en uso.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X</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de derivación tipo X tienen una tapa roscada, ocho tipos distintos de disposiciones de las acometidas,y pueden ser colocados en su interior una gran variedad de terminales.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alta calidad de la aleación utilizada para su fabricación, las hace aptas para ser usadas en áreas altamente corrosivas e inlcusive marinas.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de derivación de la tipo X son instaladas en lugares peligrosos en el interior o el exterior, donde existe peligro de explosión o combustión de gas o polvo combustible. Se instalan en las siguientes zonas: Zona 1, Zona 2, Zona 21, Zona 22</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L  y  T</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Los Condulet  tipo L y T estancos son fabricados con aleación de aluminio inyectado, lo cual les confiere una elevada resistencia mecánica y a la corrosión, y una excelente presentación.</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Poseen rosca Standard NPT o BSP (a pedido). Son suministrados con tapa, junta de sellado de tapa, tornillos y protector de cables.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Terminación superficial en pintura de aluminio acrílico. Certificado de Calidad bajo Norma UL.</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MATERIALES, HERRAMIENTAS Y EQUIPO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están diseñadas especialmente para utilizar en instalaciones antiexplosivas como cajas de paso y derivación en cañerías de tipo conduit. Por su perfil estrecho resultan ideales para instalación en baterías de caños paralelos o en emparrillados industriales.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versatilidad en sus vías de acceso las indica como elemento ideal para instalaciones en lugares estrechos. Su tapa roscada les permite una rápida visualización de los conductores que contiene y a su vez evitar la perdida de tornillos de fijación de las mismas. Son perfectamente compatibles con otras cajas de distribución del tipo antiexplosivo.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MEDICIÓN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medición de este ítem se realizara por  pieza</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FORMA DE PAGO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Los trabajos ejecutados con los materiales aprobados, serán pagados al precio unitario de la propuesta.</w:t>
      </w: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lastRenderedPageBreak/>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7</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2E50EA" w:rsidRPr="002E50EA">
        <w:rPr>
          <w:rFonts w:ascii="Times New Roman" w:hAnsi="Times New Roman"/>
          <w:sz w:val="18"/>
          <w:szCs w:val="18"/>
          <w:u w:val="single"/>
          <w:lang w:val="es-BO"/>
        </w:rPr>
        <w:t>ALAMBRE FORRADO 14 AWG</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sidR="002E50EA">
        <w:rPr>
          <w:rFonts w:ascii="Times New Roman" w:hAnsi="Times New Roman"/>
          <w:b/>
          <w:sz w:val="18"/>
          <w:szCs w:val="18"/>
          <w:u w:val="single"/>
          <w:lang w:val="es-CO" w:eastAsia="es-CO"/>
        </w:rPr>
        <w:t>ML</w:t>
      </w:r>
    </w:p>
    <w:p w:rsidR="002E50EA" w:rsidRDefault="002E50EA" w:rsidP="00B47FEF">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8</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ALAMBRE FORRADO 1</w:t>
      </w:r>
      <w:r>
        <w:rPr>
          <w:rFonts w:ascii="Times New Roman" w:hAnsi="Times New Roman"/>
          <w:sz w:val="18"/>
          <w:szCs w:val="18"/>
          <w:u w:val="single"/>
          <w:lang w:val="es-BO"/>
        </w:rPr>
        <w:t>6</w:t>
      </w:r>
      <w:r w:rsidRPr="002E50EA">
        <w:rPr>
          <w:rFonts w:ascii="Times New Roman" w:hAnsi="Times New Roman"/>
          <w:sz w:val="18"/>
          <w:szCs w:val="18"/>
          <w:u w:val="single"/>
          <w:lang w:val="es-BO"/>
        </w:rPr>
        <w:t xml:space="preserve"> AWG</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8</w:t>
      </w:r>
      <w:r w:rsidR="003F4B07">
        <w:rPr>
          <w:rFonts w:ascii="Times New Roman" w:hAnsi="Times New Roman"/>
          <w:sz w:val="18"/>
          <w:szCs w:val="18"/>
          <w:u w:val="single"/>
          <w:lang w:val="en-US" w:eastAsia="es-CO"/>
        </w:rPr>
        <w:t>9</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0</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Pr="0074298A">
        <w:rPr>
          <w:rFonts w:ascii="Times New Roman" w:hAnsi="Times New Roman"/>
          <w:sz w:val="18"/>
          <w:szCs w:val="18"/>
          <w:u w:val="single"/>
          <w:lang w:val="en-US" w:eastAsia="es-CO"/>
        </w:rPr>
        <w:t xml:space="preserve">1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2</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12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3</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4</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16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5</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 AWG THWN</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eastAsia="es-CO"/>
        </w:rPr>
      </w:pPr>
      <w:r w:rsidRPr="00BE7B83">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9</w:t>
      </w:r>
      <w:r w:rsidR="003F4B07">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 xml:space="preserve">CABLE </w:t>
      </w:r>
      <w:r>
        <w:rPr>
          <w:rFonts w:ascii="Times New Roman" w:hAnsi="Times New Roman"/>
          <w:sz w:val="18"/>
          <w:szCs w:val="18"/>
          <w:u w:val="single"/>
          <w:lang w:val="es-BO"/>
        </w:rPr>
        <w:t>250 MCM</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7</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2E50EA" w:rsidRDefault="007D4AF5" w:rsidP="002E50E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ITEM N° 9</w:t>
      </w:r>
      <w:r w:rsidR="003F4B07">
        <w:rPr>
          <w:rFonts w:ascii="Times New Roman" w:hAnsi="Times New Roman"/>
          <w:sz w:val="18"/>
          <w:szCs w:val="18"/>
          <w:u w:val="single"/>
          <w:lang w:val="en-US" w:eastAsia="es-CO"/>
        </w:rPr>
        <w:t>8</w:t>
      </w:r>
      <w:r w:rsidR="002E50EA" w:rsidRPr="002E50EA">
        <w:rPr>
          <w:rFonts w:ascii="Times New Roman" w:hAnsi="Times New Roman"/>
          <w:sz w:val="18"/>
          <w:szCs w:val="18"/>
          <w:u w:val="single"/>
          <w:lang w:val="en-US" w:eastAsia="es-CO"/>
        </w:rPr>
        <w:t xml:space="preserve">: </w:t>
      </w:r>
      <w:r w:rsidR="002E50EA" w:rsidRPr="002E50EA">
        <w:rPr>
          <w:rFonts w:ascii="Times New Roman" w:hAnsi="Times New Roman"/>
          <w:sz w:val="18"/>
          <w:szCs w:val="18"/>
          <w:u w:val="single"/>
          <w:lang w:val="en-US"/>
        </w:rPr>
        <w:t>CABLE 4</w:t>
      </w:r>
      <w:r w:rsidR="002E50EA">
        <w:rPr>
          <w:rFonts w:ascii="Times New Roman" w:hAnsi="Times New Roman"/>
          <w:sz w:val="18"/>
          <w:szCs w:val="18"/>
          <w:u w:val="single"/>
          <w:lang w:val="en-US"/>
        </w:rPr>
        <w:t>/0</w:t>
      </w:r>
      <w:r w:rsidR="002E50EA" w:rsidRPr="002E50EA">
        <w:rPr>
          <w:rFonts w:ascii="Times New Roman" w:hAnsi="Times New Roman"/>
          <w:sz w:val="18"/>
          <w:szCs w:val="18"/>
          <w:u w:val="single"/>
          <w:lang w:val="en-US"/>
        </w:rPr>
        <w:t xml:space="preserve"> AWG THWN</w:t>
      </w:r>
    </w:p>
    <w:p w:rsidR="002E50EA" w:rsidRDefault="002E50EA" w:rsidP="002E50EA">
      <w:pPr>
        <w:spacing w:after="0" w:line="240" w:lineRule="auto"/>
        <w:rPr>
          <w:lang w:val="en-US" w:eastAsia="es-CO"/>
        </w:rPr>
      </w:pPr>
      <w:r w:rsidRPr="002E50EA">
        <w:rPr>
          <w:rFonts w:ascii="Times New Roman" w:eastAsia="Times New Roman" w:hAnsi="Times New Roman" w:cs="Arial"/>
          <w:b/>
          <w:color w:val="000000"/>
          <w:sz w:val="18"/>
          <w:szCs w:val="18"/>
          <w:u w:val="single"/>
          <w:lang w:val="en-US" w:eastAsia="es-CO"/>
        </w:rPr>
        <w:t>UNIDAD:</w:t>
      </w:r>
      <w:r w:rsidRPr="002E50EA">
        <w:rPr>
          <w:rFonts w:ascii="Times New Roman" w:hAnsi="Times New Roman"/>
          <w:b/>
          <w:sz w:val="18"/>
          <w:szCs w:val="18"/>
          <w:u w:val="single"/>
          <w:lang w:val="en-US" w:eastAsia="es-CO"/>
        </w:rPr>
        <w:t xml:space="preserve"> ML</w:t>
      </w:r>
      <w:r w:rsidRPr="002E50EA">
        <w:rPr>
          <w:lang w:val="en-US" w:eastAsia="es-CO"/>
        </w:rPr>
        <w:t xml:space="preserve"> </w:t>
      </w:r>
    </w:p>
    <w:p w:rsidR="002E50EA" w:rsidRPr="003F4B07" w:rsidRDefault="002E50EA" w:rsidP="002E50EA">
      <w:pPr>
        <w:spacing w:after="0" w:line="240" w:lineRule="auto"/>
        <w:rPr>
          <w:rFonts w:ascii="Times New Roman" w:hAnsi="Times New Roman"/>
          <w:b/>
          <w:sz w:val="18"/>
          <w:szCs w:val="18"/>
          <w:u w:val="single"/>
          <w:lang w:val="en-US" w:eastAsia="es-CO"/>
        </w:rPr>
      </w:pPr>
    </w:p>
    <w:p w:rsidR="0074298A" w:rsidRPr="00156290" w:rsidRDefault="009670AF" w:rsidP="0074298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7D4AF5">
        <w:rPr>
          <w:rFonts w:ascii="Times New Roman" w:hAnsi="Times New Roman"/>
          <w:sz w:val="18"/>
          <w:szCs w:val="18"/>
          <w:u w:val="single"/>
          <w:lang w:val="en-US" w:eastAsia="es-CO"/>
        </w:rPr>
        <w:t>9</w:t>
      </w:r>
      <w:r>
        <w:rPr>
          <w:rFonts w:ascii="Times New Roman" w:hAnsi="Times New Roman"/>
          <w:sz w:val="18"/>
          <w:szCs w:val="18"/>
          <w:u w:val="single"/>
          <w:lang w:val="en-US" w:eastAsia="es-CO"/>
        </w:rPr>
        <w:t>9</w:t>
      </w:r>
      <w:r w:rsidR="0074298A" w:rsidRPr="00156290">
        <w:rPr>
          <w:rFonts w:ascii="Times New Roman" w:hAnsi="Times New Roman"/>
          <w:sz w:val="18"/>
          <w:szCs w:val="18"/>
          <w:u w:val="single"/>
          <w:lang w:val="en-US" w:eastAsia="es-CO"/>
        </w:rPr>
        <w:t xml:space="preserve">: </w:t>
      </w:r>
      <w:r w:rsidR="0074298A" w:rsidRPr="00156290">
        <w:rPr>
          <w:rFonts w:ascii="Times New Roman" w:hAnsi="Times New Roman"/>
          <w:sz w:val="18"/>
          <w:szCs w:val="18"/>
          <w:u w:val="single"/>
          <w:lang w:val="en-US"/>
        </w:rPr>
        <w:t xml:space="preserve">CABLE </w:t>
      </w:r>
      <w:r w:rsidR="0074298A">
        <w:rPr>
          <w:rFonts w:ascii="Times New Roman" w:hAnsi="Times New Roman"/>
          <w:sz w:val="18"/>
          <w:szCs w:val="18"/>
          <w:u w:val="single"/>
          <w:lang w:val="en-US"/>
        </w:rPr>
        <w:t>8</w:t>
      </w:r>
      <w:r w:rsidR="0074298A" w:rsidRPr="00156290">
        <w:rPr>
          <w:rFonts w:ascii="Times New Roman" w:hAnsi="Times New Roman"/>
          <w:sz w:val="18"/>
          <w:szCs w:val="18"/>
          <w:u w:val="single"/>
          <w:lang w:val="en-US"/>
        </w:rPr>
        <w:t xml:space="preserve"> AWG THWN</w:t>
      </w:r>
    </w:p>
    <w:p w:rsidR="0074298A" w:rsidRPr="0074298A" w:rsidRDefault="0074298A" w:rsidP="0074298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74298A" w:rsidRPr="0074298A" w:rsidRDefault="0074298A" w:rsidP="002E50EA">
      <w:pPr>
        <w:spacing w:after="0" w:line="240" w:lineRule="auto"/>
        <w:rPr>
          <w:rFonts w:ascii="Times New Roman" w:hAnsi="Times New Roman"/>
          <w:b/>
          <w:sz w:val="18"/>
          <w:szCs w:val="18"/>
          <w:u w:val="single"/>
          <w:lang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s-BO"/>
        </w:rPr>
      </w:pPr>
      <w:r w:rsidRPr="0074298A">
        <w:rPr>
          <w:rFonts w:ascii="Times New Roman" w:hAnsi="Times New Roman"/>
          <w:sz w:val="18"/>
          <w:szCs w:val="18"/>
          <w:u w:val="single"/>
          <w:lang w:val="es-BO" w:eastAsia="es-CO"/>
        </w:rPr>
        <w:t xml:space="preserve">ITEM N° </w:t>
      </w:r>
      <w:r w:rsidR="007D4AF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0</w:t>
      </w:r>
      <w:r w:rsidRPr="0074298A">
        <w:rPr>
          <w:rFonts w:ascii="Times New Roman" w:hAnsi="Times New Roman"/>
          <w:sz w:val="18"/>
          <w:szCs w:val="18"/>
          <w:u w:val="single"/>
          <w:lang w:val="es-BO" w:eastAsia="es-CO"/>
        </w:rPr>
        <w:t xml:space="preserve">: </w:t>
      </w:r>
      <w:r w:rsidR="00156290" w:rsidRPr="0074298A">
        <w:rPr>
          <w:rFonts w:ascii="Times New Roman" w:hAnsi="Times New Roman"/>
          <w:sz w:val="18"/>
          <w:szCs w:val="18"/>
          <w:u w:val="single"/>
          <w:lang w:val="es-BO"/>
        </w:rPr>
        <w:t>CABLE TIERRA 4 AWG</w:t>
      </w: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2E50EA" w:rsidRPr="0074298A" w:rsidRDefault="002E50EA" w:rsidP="002E50EA">
      <w:pPr>
        <w:spacing w:after="0" w:line="240" w:lineRule="auto"/>
        <w:rPr>
          <w:rFonts w:ascii="Times New Roman" w:hAnsi="Times New Roman"/>
          <w:b/>
          <w:sz w:val="18"/>
          <w:szCs w:val="18"/>
          <w:u w:val="single"/>
          <w:lang w:eastAsia="es-CO"/>
        </w:rPr>
      </w:pPr>
    </w:p>
    <w:p w:rsidR="00156290" w:rsidRPr="0074298A" w:rsidRDefault="00156290" w:rsidP="002E50EA">
      <w:pPr>
        <w:pStyle w:val="Ttulo1"/>
        <w:shd w:val="clear" w:color="auto" w:fill="FFFFFF"/>
        <w:ind w:firstLine="0"/>
        <w:jc w:val="left"/>
        <w:rPr>
          <w:rFonts w:ascii="Times New Roman" w:hAnsi="Times New Roman"/>
          <w:sz w:val="18"/>
          <w:szCs w:val="18"/>
          <w:u w:val="single"/>
          <w:lang w:val="es-BO" w:eastAsia="es-CO"/>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t>DESCRIPCIÓN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Este ítem comprende el cableado  de conductores de alimentación y circuitos derivados, de acuerdo a los planos o indicaciones del Supervisor de Obra.</w:t>
      </w:r>
    </w:p>
    <w:p w:rsidR="00156290" w:rsidRPr="00156290" w:rsidRDefault="00156290" w:rsidP="00156290">
      <w:pPr>
        <w:spacing w:after="0" w:line="240" w:lineRule="auto"/>
        <w:ind w:left="708"/>
        <w:jc w:val="both"/>
        <w:rPr>
          <w:rFonts w:ascii="Times New Roman" w:hAnsi="Times New Roman" w:cs="Times New Roman"/>
          <w:b/>
          <w:sz w:val="16"/>
          <w:szCs w:val="20"/>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t>MATERIALES, HERRAMIENTAS Y EQUIPO</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Todos los materiales, herramientas y equipos deberán ser proporcionados por el contratista.</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empleados para la realización de estos ítems serán cobre electrolítico de 98% de pureza de primera calidad, con aislamiento termoplástico antiexplosivo tipo THWN de 0.6 – 1.1 KV.</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El calibre/secciones de los conductores tienen que estar de acuerdo a los planos.</w:t>
      </w: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a ser utilizados deberán tener la aprobación del SUPERVISOR, quien verificará  y dará su visto bueno antes de su instalación.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Alambre TW Calibre 14 AWG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6"/>
          <w:szCs w:val="20"/>
        </w:rPr>
      </w:pPr>
      <w:r w:rsidRPr="00156290">
        <w:rPr>
          <w:rFonts w:ascii="Times New Roman" w:hAnsi="Times New Roman" w:cs="Times New Roman"/>
          <w:kern w:val="28"/>
          <w:sz w:val="16"/>
          <w:szCs w:val="20"/>
        </w:rPr>
        <w:t xml:space="preserve">Estos conductores deberán estar fabricados con cobre de temple blando, deberán ser de alta resistencia dieléctrica, estar aislados con un compuesto termo fijo y revestidos por una cubierta termoplástica, no propagante de llama, con baja emisión de humo y gases tóxicos, resistente a la acción de la intemperie, agentes químicos y luz solar. </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6432" behindDoc="0" locked="0" layoutInCell="1" allowOverlap="1" wp14:anchorId="29F482F0" wp14:editId="24500ABB">
            <wp:simplePos x="0" y="0"/>
            <wp:positionH relativeFrom="column">
              <wp:posOffset>1371600</wp:posOffset>
            </wp:positionH>
            <wp:positionV relativeFrom="paragraph">
              <wp:posOffset>121285</wp:posOffset>
            </wp:positionV>
            <wp:extent cx="2552065" cy="461010"/>
            <wp:effectExtent l="0" t="0" r="635"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065"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line="276" w:lineRule="auto"/>
        <w:jc w:val="both"/>
        <w:rPr>
          <w:rFonts w:ascii="Times New Roman" w:hAnsi="Times New Roman" w:cs="Times New Roman"/>
          <w:kern w:val="28"/>
          <w:sz w:val="16"/>
          <w:szCs w:val="20"/>
        </w:rPr>
      </w:pPr>
    </w:p>
    <w:p w:rsidR="00156290" w:rsidRPr="00156290" w:rsidRDefault="00156290" w:rsidP="00156290">
      <w:pPr>
        <w:spacing w:line="276"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Cable TW Calibre 6 AWG AL 4 AWG</w:t>
      </w: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Este cable responde a las mismas características de los anteriores cables, con la diferencia de que el cable estará compuesto por hilos que deberán ser comprimidos de manera que le permitan disminuir el diámetro, manteniendo la sección, un perímetro externo circular,  la flexibilidad del conductor y un campo eléctrico radial uniforme.</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7456" behindDoc="0" locked="0" layoutInCell="1" allowOverlap="1" wp14:anchorId="2DB85DBC" wp14:editId="14F0B8CF">
            <wp:simplePos x="0" y="0"/>
            <wp:positionH relativeFrom="column">
              <wp:posOffset>1485900</wp:posOffset>
            </wp:positionH>
            <wp:positionV relativeFrom="paragraph">
              <wp:posOffset>64770</wp:posOffset>
            </wp:positionV>
            <wp:extent cx="2544445" cy="540385"/>
            <wp:effectExtent l="0" t="0" r="825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4445" cy="540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Además de las características que garanticen un campo eléctrico radial uniforme del cobre, debe ser fabricado para operar en media tensión, con un aislamiento y blindaje de elevada rigidez dieléctrica que le permitan mantener la flexibilidad y faciliten su manipulación.</w:t>
      </w:r>
    </w:p>
    <w:p w:rsidR="00156290" w:rsidRPr="00156290" w:rsidRDefault="00156290" w:rsidP="00156290">
      <w:pPr>
        <w:autoSpaceDE w:val="0"/>
        <w:autoSpaceDN w:val="0"/>
        <w:adjustRightInd w:val="0"/>
        <w:spacing w:after="0" w:line="240" w:lineRule="auto"/>
        <w:jc w:val="both"/>
        <w:rPr>
          <w:rFonts w:ascii="Times New Roman" w:hAnsi="Times New Roman" w:cs="Times New Roman"/>
          <w:sz w:val="16"/>
          <w:szCs w:val="20"/>
        </w:rPr>
      </w:pPr>
    </w:p>
    <w:p w:rsidR="00156290" w:rsidRPr="00156290" w:rsidRDefault="00156290" w:rsidP="00156290">
      <w:pPr>
        <w:autoSpaceDE w:val="0"/>
        <w:autoSpaceDN w:val="0"/>
        <w:adjustRightInd w:val="0"/>
        <w:spacing w:after="0" w:line="240" w:lineRule="auto"/>
        <w:jc w:val="both"/>
        <w:rPr>
          <w:rFonts w:ascii="Times New Roman" w:hAnsi="Times New Roman" w:cs="Times New Roman"/>
          <w:b/>
          <w:sz w:val="16"/>
          <w:szCs w:val="20"/>
        </w:rPr>
      </w:pPr>
      <w:r w:rsidRPr="00156290">
        <w:rPr>
          <w:rFonts w:ascii="Times New Roman" w:hAnsi="Times New Roman" w:cs="Times New Roman"/>
          <w:sz w:val="16"/>
          <w:szCs w:val="20"/>
        </w:rPr>
        <w:t xml:space="preserve">Conductores THWN </w:t>
      </w:r>
      <w:r w:rsidRPr="00156290">
        <w:rPr>
          <w:rFonts w:ascii="Times New Roman" w:hAnsi="Times New Roman" w:cs="Times New Roman"/>
          <w:kern w:val="28"/>
          <w:sz w:val="16"/>
          <w:szCs w:val="20"/>
        </w:rPr>
        <w:t>(Calibres 14,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 xml:space="preserve">Estos conductores estarán diseñados para instalaciones de fuerza, control y alumbrado, en interiores y exteriores donde se necesita mayor temperatura o resistencia mecánica. Se considerará una temperatura de servicio mayor o igual </w:t>
      </w:r>
      <w:smartTag w:uri="urn:schemas-microsoft-com:office:smarttags" w:element="metricconverter">
        <w:smartTagPr>
          <w:attr w:name="ProductID" w:val="75ﾰC"/>
        </w:smartTagPr>
        <w:r w:rsidRPr="00156290">
          <w:rPr>
            <w:rFonts w:ascii="Times New Roman" w:hAnsi="Times New Roman" w:cs="Times New Roman"/>
            <w:kern w:val="28"/>
            <w:sz w:val="18"/>
            <w:szCs w:val="20"/>
          </w:rPr>
          <w:t>75°C</w:t>
        </w:r>
      </w:smartTag>
      <w:r w:rsidRPr="00156290">
        <w:rPr>
          <w:rFonts w:ascii="Times New Roman" w:hAnsi="Times New Roman" w:cs="Times New Roman"/>
          <w:kern w:val="28"/>
          <w:sz w:val="18"/>
          <w:szCs w:val="20"/>
        </w:rPr>
        <w:t>, entre sus características contarán con alta resistencia dieléctrica, deberán estar aislados con un compuesto termo fijo y revestidos por una cubierta termoplástica, no propagante de llama, con baja emisión de humo y gases tóxicos, resistente a la acción de la intemperie, mayor capacidad de corriente, resistencia a los agentes químicos, grasas ácidos, aceites y gasolina.</w:t>
      </w:r>
    </w:p>
    <w:p w:rsidR="00156290" w:rsidRPr="00156290" w:rsidRDefault="00156290" w:rsidP="00156290">
      <w:pPr>
        <w:spacing w:line="360" w:lineRule="auto"/>
        <w:ind w:left="851"/>
        <w:jc w:val="both"/>
        <w:rPr>
          <w:rFonts w:ascii="Times New Roman" w:hAnsi="Times New Roman" w:cs="Times New Roman"/>
          <w:b/>
          <w:kern w:val="28"/>
          <w:sz w:val="16"/>
          <w:szCs w:val="20"/>
        </w:rPr>
      </w:pPr>
      <w:r w:rsidRPr="00156290">
        <w:rPr>
          <w:rFonts w:ascii="Times New Roman" w:hAnsi="Times New Roman" w:cs="Times New Roman"/>
          <w:noProof/>
          <w:sz w:val="18"/>
          <w:lang w:eastAsia="es-BO"/>
        </w:rPr>
        <mc:AlternateContent>
          <mc:Choice Requires="wpg">
            <w:drawing>
              <wp:anchor distT="0" distB="0" distL="114300" distR="114300" simplePos="0" relativeHeight="251668480" behindDoc="0" locked="0" layoutInCell="1" allowOverlap="1" wp14:anchorId="71EEA9EC" wp14:editId="6BF9C2EF">
                <wp:simplePos x="0" y="0"/>
                <wp:positionH relativeFrom="column">
                  <wp:posOffset>114300</wp:posOffset>
                </wp:positionH>
                <wp:positionV relativeFrom="paragraph">
                  <wp:posOffset>198755</wp:posOffset>
                </wp:positionV>
                <wp:extent cx="5226685" cy="492760"/>
                <wp:effectExtent l="3810" t="5715" r="0" b="0"/>
                <wp:wrapNone/>
                <wp:docPr id="14" name="Grupo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6685" cy="492760"/>
                          <a:chOff x="2061" y="1597"/>
                          <a:chExt cx="8231" cy="776"/>
                        </a:xfrm>
                      </wpg:grpSpPr>
                      <pic:pic xmlns:pic="http://schemas.openxmlformats.org/drawingml/2006/picture">
                        <pic:nvPicPr>
                          <pic:cNvPr id="15" name="Imagen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061" y="1597"/>
                            <a:ext cx="3944" cy="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Imagen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561" y="1597"/>
                            <a:ext cx="3731" cy="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A4BA469" id="Grupo 14" o:spid="_x0000_s1026" style="position:absolute;margin-left:9pt;margin-top:15.65pt;width:411.55pt;height:38.8pt;z-index:251668480" coordorigin="2061,1597" coordsize="8231,7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0" o:spid="_x0000_s1027" type="#_x0000_t75" style="position:absolute;left:2061;top:1597;width:3944;height:7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jnAnCAAAA2wAAAA8AAABkcnMvZG93bnJldi54bWxET01rAjEQvRf8D2EEL1KzalvarVFEkfbQ&#10;S7ei12EzbpZuJssmrvHfm4LQ2zze5yxW0Taip87XjhVMJxkI4tLpmisF+5/d4ysIH5A1No5JwZU8&#10;rJaDhwXm2l34m/oiVCKFsM9RgQmhzaX0pSGLfuJa4sSdXGcxJNhVUnd4SeG2kbMse5EWa04NBlva&#10;GCp/i7NVsI6z4u2gT6btt/HjaXycH89frNRoGNfvIALF8C++uz91mv8Mf7+k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45wJwgAAANsAAAAPAAAAAAAAAAAAAAAAAJ8C&#10;AABkcnMvZG93bnJldi54bWxQSwUGAAAAAAQABAD3AAAAjgMAAAAA&#10;">
                  <v:imagedata r:id="rId13" o:title=""/>
                </v:shape>
                <v:shape id="Imagen 29" o:spid="_x0000_s1028" type="#_x0000_t75" style="position:absolute;left:6561;top:1597;width:3731;height:7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8YrAAAAA2wAAAA8AAABkcnMvZG93bnJldi54bWxET02LwjAQvS/4H8II3ta0HsStRimK4MWD&#10;7iIeh2ZsQ5tJaaLG/fWbhYW9zeN9zmoTbSceNHjjWEE+zUAQV04brhV8fe7fFyB8QNbYOSYFL/Kw&#10;WY/eVlho9+QTPc6hFimEfYEKmhD6QkpfNWTRT11PnLibGyyGBIda6gGfKdx2cpZlc2nRcGposKdt&#10;Q1V7vlsFF1x8mFLmJr9+H9tdjGV7KmulJuNYLkEEiuFf/Oc+6DR/Dr+/pAPk+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8XxisAAAADbAAAADwAAAAAAAAAAAAAAAACfAgAA&#10;ZHJzL2Rvd25yZXYueG1sUEsFBgAAAAAEAAQA9wAAAIwDAAAAAA==&#10;">
                  <v:imagedata r:id="rId14" o:title=""/>
                </v:shape>
              </v:group>
            </w:pict>
          </mc:Fallback>
        </mc:AlternateContent>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Default="00156290" w:rsidP="00156290">
      <w:pPr>
        <w:spacing w:after="0" w:line="360" w:lineRule="auto"/>
        <w:ind w:left="720"/>
        <w:jc w:val="both"/>
        <w:rPr>
          <w:rFonts w:ascii="Times New Roman" w:hAnsi="Times New Roman" w:cs="Times New Roman"/>
          <w:sz w:val="16"/>
          <w:szCs w:val="20"/>
        </w:rPr>
      </w:pPr>
    </w:p>
    <w:p w:rsidR="00156290" w:rsidRPr="00156290" w:rsidRDefault="00156290" w:rsidP="00156290">
      <w:pPr>
        <w:spacing w:after="0" w:line="360" w:lineRule="auto"/>
        <w:jc w:val="both"/>
        <w:rPr>
          <w:rFonts w:ascii="Times New Roman" w:hAnsi="Times New Roman" w:cs="Times New Roman"/>
          <w:sz w:val="16"/>
          <w:szCs w:val="20"/>
        </w:rPr>
      </w:pPr>
      <w:r w:rsidRPr="00156290">
        <w:rPr>
          <w:rFonts w:ascii="Times New Roman" w:hAnsi="Times New Roman" w:cs="Times New Roman"/>
          <w:sz w:val="16"/>
          <w:szCs w:val="20"/>
        </w:rPr>
        <w:t>Ejecución</w:t>
      </w:r>
    </w:p>
    <w:p w:rsidR="00156290" w:rsidRP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El cableado se realizara una vez instalado el ducto del circuito, exceptuando los casos en que el Supervisor autorice lo contrario, quien deberá instruir en forma escrita el trabajo e indicar el procedimiento.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Las secciones de los diferentes conductores deberán estar de acuerdo a los planos en sus  diferentes circuitos teniendo cuidado en no dañar el aislamiento de los conductores.</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No se permitirá empalmes en tramos entre cajas.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El empalme y aislado deberá realizarse en las cajas metálicas instaladas para este cometido, de acuerdo a normas de instalación eléctrica y debidamente aisladas.</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Para cables AWG 8 o mayores, se usarán exclusivamente conectores eléctricos apropiados para la sección del cable correspondiente. </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lastRenderedPageBreak/>
        <w:t>Los conductores de tierra y neutro, serán identificados por el color o señalizados claramente, para distinguirlos de los conductores de fase, de acuerdo a normas.</w:t>
      </w:r>
    </w:p>
    <w:p w:rsidR="00156290" w:rsidRPr="00156290" w:rsidRDefault="00156290" w:rsidP="00156290">
      <w:pPr>
        <w:spacing w:after="0" w:line="240" w:lineRule="auto"/>
        <w:ind w:left="851"/>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MEDICION</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 medición de este ítem se realizara por  metro lineal (m)</w:t>
      </w:r>
    </w:p>
    <w:p w:rsidR="00156290" w:rsidRPr="00156290" w:rsidRDefault="00156290" w:rsidP="00156290">
      <w:pPr>
        <w:spacing w:after="0" w:line="240" w:lineRule="auto"/>
        <w:ind w:left="708"/>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FORMA DE PAGO</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18"/>
        </w:rPr>
      </w:pPr>
      <w:r w:rsidRPr="00156290">
        <w:rPr>
          <w:rFonts w:ascii="Times New Roman" w:hAnsi="Times New Roman" w:cs="Times New Roman"/>
          <w:sz w:val="18"/>
          <w:szCs w:val="20"/>
        </w:rPr>
        <w:t xml:space="preserve">Los trabajos ejecutados con los materiales </w:t>
      </w:r>
      <w:r w:rsidRPr="00156290">
        <w:rPr>
          <w:rFonts w:ascii="Times New Roman" w:hAnsi="Times New Roman" w:cs="Times New Roman"/>
          <w:sz w:val="18"/>
          <w:szCs w:val="18"/>
        </w:rPr>
        <w:t>aprobados, serán pagados al precio unitario de la propuesta.</w:t>
      </w:r>
    </w:p>
    <w:p w:rsidR="00156290" w:rsidRP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9670AF" w:rsidRPr="002A633C" w:rsidRDefault="009670AF" w:rsidP="002A633C">
      <w:pPr>
        <w:rPr>
          <w:lang w:eastAsia="es-CO"/>
        </w:rPr>
      </w:pPr>
    </w:p>
    <w:p w:rsidR="002E50EA" w:rsidRPr="002A633C" w:rsidRDefault="002E50EA" w:rsidP="002E50E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D4AF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1</w:t>
      </w:r>
      <w:r w:rsidRPr="002A633C">
        <w:rPr>
          <w:rFonts w:ascii="Times New Roman" w:hAnsi="Times New Roman"/>
          <w:sz w:val="18"/>
          <w:szCs w:val="18"/>
          <w:u w:val="single"/>
          <w:lang w:val="es-BO" w:eastAsia="es-CO"/>
        </w:rPr>
        <w:t xml:space="preserve">: </w:t>
      </w:r>
      <w:r w:rsidR="002A633C" w:rsidRPr="002A633C">
        <w:rPr>
          <w:rFonts w:ascii="Times New Roman" w:hAnsi="Times New Roman"/>
          <w:sz w:val="18"/>
          <w:szCs w:val="18"/>
          <w:u w:val="single"/>
          <w:lang w:val="es-BO"/>
        </w:rPr>
        <w:t>BANCO DE CAPACITORES</w:t>
      </w: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2A633C" w:rsidRPr="0074298A" w:rsidRDefault="002A633C" w:rsidP="002E50EA">
      <w:pPr>
        <w:spacing w:after="0" w:line="240" w:lineRule="auto"/>
        <w:rPr>
          <w:rFonts w:ascii="Times New Roman" w:hAnsi="Times New Roman"/>
          <w:b/>
          <w:sz w:val="18"/>
          <w:szCs w:val="18"/>
          <w:u w:val="single"/>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se define como la relación entre la potencia activa (kW) usada en un sistema y la potencia aparente (kVA) que se obtiene de las líneas de alimentación.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electromecánicos que están constituidos por devanados o bobinas, tales como motores y transformadores necesitan la denominada corriente reactiva para establecer campos magnéticos necesarios para su operación. La corriente reactiva produce un desfase entre la onda de tensión y la onda de corriente, si no existiera la corriente reactiva la tensión y la corriente estarían en fase y el factor de potencia seria la unidad.</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desfase entre las ondas de tensión y corriente, producido por la corriente reactiva se anula con el uso de condensadores de potencia, lo que hace que el funcionamiento del sistema sea más eficaz y, por lo tanto, requiera menos corriente lo que técnicamente se denomina compensación.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EL tablero se instalará en el lugar señalado en el plano. </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MATERALES, HERRAMIENTAS Y EQUIPOS</w:t>
      </w:r>
    </w:p>
    <w:p w:rsidR="002A633C" w:rsidRP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zincada en caliente con paneles laterales de revestimiento con un mínimo de 1.5 mm de espesor.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interruptor principal debe ser regulable con un poder de corte de al menos 25 KV, restablecer rápidamente las condiciones de servicio si ocurre alguna avería, a la vez que garantice las normas de protección optimas para la instalación eléctrica.</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Los reguladores de energía están diseñados para medir las necesidades de energía reactiva de una instalación y dar las correspondientes órdenes de conexión y desconexión de condensadores para mantener el coseno </w:t>
      </w:r>
      <w:r w:rsidRPr="002A633C">
        <w:rPr>
          <w:rFonts w:ascii="Times New Roman" w:hAnsi="Times New Roman"/>
          <w:sz w:val="18"/>
          <w:szCs w:val="18"/>
          <w:lang w:val="en-US" w:eastAsia="es-CO"/>
        </w:rPr>
        <w:t>φ</w:t>
      </w:r>
      <w:r w:rsidRPr="002A633C">
        <w:rPr>
          <w:rFonts w:ascii="Times New Roman" w:hAnsi="Times New Roman"/>
          <w:sz w:val="18"/>
          <w:szCs w:val="18"/>
          <w:lang w:eastAsia="es-CO"/>
        </w:rPr>
        <w:t xml:space="preserve"> prefijado.</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reguladores están controlados por un microprocesador que asegura un envejecimiento uniforme de los condensadores y los contactores usando una secuencia de conexión circular que tienen en cuenta cuantas veces ha sido conectado cada condensador.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que debe ser alcanzado puede ajustarse de forma continua entre 0,85 inductivo y 0,95 capacitivo.</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Mediante la unión de los contactores con los bloques de precarga, obtenemos los contactores especiales para la conexión de condensadores trifásicos de potencia, evitando así las altas corrientes de conexión de los condensadores y la utilización de inductancias adicionales.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bloque de resistencias de precarga consiste en tres contactos auxiliares de precierre, junto con unas resistencias (dos por fase) a través de las cuales los condensadores son preconectados a la red, amortiguando así los picos de corriente de conexión. Una vez las resistencias de precarga han amortiguado los picos de corriente que se producen en la conexión del condensador, se produce la abertura automática de los contactos auxiliares con el objetivo de no tener pérdidas innecesarias.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condensadores están formados por elementos capacitivos bobinados con película de polipropileno de bajas pérdidas.</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Este dieléctrico está metalizado al vacío, lo que le confiere una excelente característica autoregenerante.</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elementos están totalmente encapsulados en resina termoendurecible, de elevadas propiedades dieléctricas y no son impregnados. Los elementos se conectan entre si para obtener la potencia reactiva requerida y se montan en el interior de cajas metálicas. Los espacios vacíos entre los elementos y las cajas están rellenos con un material no tóxico inerte e ininflamable. Los elementos están protegidos individualmente.</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lastRenderedPageBreak/>
        <w:t>Este sistema constructivo evita los riesgos de explosión en los condensadores y permite superar todos los ensayos especificados en las normas CEI 60831-1 y CEI 60831-2</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EJECUCIÓN</w:t>
      </w:r>
    </w:p>
    <w:p w:rsidR="002A633C" w:rsidRPr="002A633C" w:rsidRDefault="002A633C" w:rsidP="002A633C">
      <w:pPr>
        <w:spacing w:after="0" w:line="240" w:lineRule="auto"/>
        <w:jc w:val="both"/>
        <w:rPr>
          <w:rFonts w:ascii="Times New Roman" w:hAnsi="Times New Roman"/>
          <w:b/>
          <w:sz w:val="18"/>
          <w:szCs w:val="18"/>
          <w:lang w:eastAsia="es-CO"/>
        </w:rPr>
      </w:pPr>
      <w:r w:rsidRPr="002A633C">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y materiales, con anterioridad a la instalación, deberán ser aprobados por el Supervisor.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contratista debe proveer a su costo todos los materiales y equipos necesarios para la instalación completa de la actividad y una correcta instalación eléctrica.</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ítem será  medido por pieza</w:t>
      </w:r>
    </w:p>
    <w:p w:rsidR="002A633C" w:rsidRPr="002A633C" w:rsidRDefault="002A633C" w:rsidP="002A633C">
      <w:pPr>
        <w:spacing w:after="0" w:line="240" w:lineRule="auto"/>
        <w:jc w:val="both"/>
        <w:rPr>
          <w:rFonts w:ascii="Times New Roman" w:hAnsi="Times New Roman"/>
          <w:sz w:val="18"/>
          <w:szCs w:val="18"/>
          <w:lang w:eastAsia="es-CO"/>
        </w:rPr>
      </w:pPr>
    </w:p>
    <w:p w:rsidR="002A633C" w:rsidRPr="0074298A" w:rsidRDefault="002A633C" w:rsidP="002A633C">
      <w:pPr>
        <w:spacing w:after="0" w:line="240" w:lineRule="auto"/>
        <w:jc w:val="both"/>
        <w:rPr>
          <w:rFonts w:ascii="Times New Roman" w:hAnsi="Times New Roman"/>
          <w:b/>
          <w:sz w:val="18"/>
          <w:szCs w:val="18"/>
          <w:lang w:eastAsia="es-CO"/>
        </w:rPr>
      </w:pPr>
      <w:r w:rsidRPr="0074298A">
        <w:rPr>
          <w:rFonts w:ascii="Times New Roman" w:hAnsi="Times New Roman"/>
          <w:b/>
          <w:sz w:val="18"/>
          <w:szCs w:val="18"/>
          <w:lang w:eastAsia="es-CO"/>
        </w:rPr>
        <w:t>FORMA DE PAGO</w:t>
      </w:r>
    </w:p>
    <w:p w:rsidR="002A633C" w:rsidRPr="0074298A"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trabajo se pagará de acuerdo a propuesta aceptada</w:t>
      </w: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Pr="002A633C" w:rsidRDefault="002A633C" w:rsidP="002A633C">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102</w:t>
      </w:r>
      <w:r w:rsidRPr="002A633C">
        <w:rPr>
          <w:rFonts w:ascii="Times New Roman" w:hAnsi="Times New Roman"/>
          <w:sz w:val="18"/>
          <w:szCs w:val="18"/>
          <w:u w:val="single"/>
          <w:lang w:val="es-BO" w:eastAsia="es-CO"/>
        </w:rPr>
        <w:t xml:space="preserve">: </w:t>
      </w:r>
      <w:r w:rsidR="00C277CA" w:rsidRPr="00C277CA">
        <w:rPr>
          <w:rFonts w:ascii="Times New Roman" w:hAnsi="Times New Roman"/>
          <w:sz w:val="18"/>
          <w:szCs w:val="18"/>
          <w:u w:val="single"/>
          <w:lang w:val="es-BO"/>
        </w:rPr>
        <w:t>BANDEJA PORTACABLES ZINCADA 15</w:t>
      </w:r>
    </w:p>
    <w:p w:rsidR="002A633C" w:rsidRDefault="002A633C" w:rsidP="002A633C">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C277CA">
        <w:rPr>
          <w:rFonts w:ascii="Times New Roman" w:hAnsi="Times New Roman"/>
          <w:b/>
          <w:sz w:val="18"/>
          <w:szCs w:val="18"/>
          <w:u w:val="single"/>
          <w:lang w:eastAsia="es-CO"/>
        </w:rPr>
        <w:t>ML</w:t>
      </w:r>
    </w:p>
    <w:p w:rsidR="00C277CA" w:rsidRDefault="00C277CA" w:rsidP="002A633C">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3</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 xml:space="preserve">BANDEJA PORTACABLES ZINCADA </w:t>
      </w:r>
      <w:r>
        <w:rPr>
          <w:rFonts w:ascii="Times New Roman" w:hAnsi="Times New Roman"/>
          <w:sz w:val="18"/>
          <w:szCs w:val="18"/>
          <w:u w:val="single"/>
          <w:lang w:val="es-BO"/>
        </w:rPr>
        <w:t>30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eastAsia="es-CO"/>
        </w:rPr>
      </w:pPr>
      <w:r w:rsidRPr="002A633C">
        <w:rPr>
          <w:rFonts w:ascii="Times New Roman" w:hAnsi="Times New Roman"/>
          <w:sz w:val="18"/>
          <w:szCs w:val="18"/>
          <w:u w:val="single"/>
          <w:lang w:val="es-BO" w:eastAsia="es-CO"/>
        </w:rPr>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4</w:t>
      </w:r>
      <w:r w:rsidRPr="002A633C">
        <w:rPr>
          <w:rFonts w:ascii="Times New Roman" w:hAnsi="Times New Roman"/>
          <w:sz w:val="18"/>
          <w:szCs w:val="18"/>
          <w:u w:val="single"/>
          <w:lang w:val="es-BO" w:eastAsia="es-CO"/>
        </w:rPr>
        <w:t xml:space="preserve">: </w:t>
      </w:r>
      <w:r>
        <w:rPr>
          <w:rFonts w:ascii="Times New Roman" w:hAnsi="Times New Roman"/>
          <w:sz w:val="18"/>
          <w:szCs w:val="18"/>
          <w:u w:val="single"/>
          <w:lang w:val="es-BO"/>
        </w:rPr>
        <w:t>BANDEJA PORTACABLES ZINCADA 60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b/>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deben ser ensayadas y certificadas según la Norma IEC 61537.  También en muchos casos se las ensaya según la Norma Nema VE1.</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sistema de Bandejas Portacables se considera una canalización formada por una unidad o conjunto de unidades o secciones, con sus herrajes y accesorios, que forman un sistema estructural utilizado para sujetar en forma segura y soportar cables, caños y otras canalizaciones.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aplicación fundamental de las Bandejas Portacables es poder llevar por ellas cables de energía, para fuerza motriz, para iluminación, cables de comando, de datos, de alarmas, etc., aunque también se pueden montar cañerías eléctricas y de otro tipo. También, una adecuada elección del medio de soporte de las Bandejas Portacables se puede aprovechar para el montaje de cañerías eléctricas o de otros servicios.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Bandeja escalera (para cables): Es un soporte de cables constituido de una serie de elementos de apoyo transversales (escalones) rígidamente fijados a elementos principales de soporte longitudinales.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Cuando la superficie ocupada por los escalones de apoyo en el fondo de la misma es menor que el 10 % de la superficie del fondo de la bandeja. Los escalones o travesaños deberán estar distribuidos simétricamente y equidistantes uno de otro.</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se deben instalar formando un sistema completo, es decir se deben disponer todos los accesorios que hacen a un sistema: curvas planas de diferentes ángulos, curvas verticales que permitan obtener diferentes y adecuados radios de curvatura, reducciones centrales y laterales, uniones “T”, uniones cruz, placas de unión, grapas de tierra, grapas que fijen los tramos y accesorios de las Bandejas Portacables.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Cada tramo de Bandeja Portacable de 2m deberá ser soportado por lo menos en dos puntos separados a 1m (cuando existan razones físicas o prácticas que impidan cumplir con esa distancia entre soportes, la misma podrá ser mayor, pero sin superar los dos metros entre soportes), ya sea con dos soportes de largo adecuado no inferior al ancho de la bandeja fijadas a la pared o estructura, ya sea con cuatro grapas de suspensión, ya sea suspendidas y soportadas con dos perfiles de resistencia adecuada ubicados por debajo de la misma, u otro método equivalente.</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En las Bandejas Portacables que vinculen verticalmente tableros, máquinas o equipos con otras canalizaciones o equipos ubicados a mayor altura, se deberán instalar tapas, con el fin de proteger a los cables, hasta por lo menos una altura de 2,2m, medida desde el nivel de solado o piso terminado. Lo mismo debe efectuarse en las Bandejas que estén a una altura menor a 2,2m. Dichas tapas podrán ser ventiladas o ciegas y ésta situación debe ser contemplada en el cálculo de la corriente admisible de los cables.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deberán tener siempre un tratamiento superficial (anticorrosivo) acorde al ambiente en el que se instalarán y en concordancia con el tipo de tareas que se realizará en el lugar.</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Para ambientes exteriores (a la intemperie) o en ambientes interiores pero considerados húmedos, mojados o expuestos al lavado mediante manguera,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deberán ser soportadas adecuadamente desde paredes, vigas, columnas, losas, estructuras metálicas o similares, para evitar que el peso de los cables y/o cañerías pueda producir un arrancamiento de su punto de fijación.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lastRenderedPageBreak/>
        <w:t>EJECUCIÓN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w:t>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sz w:val="18"/>
          <w:szCs w:val="18"/>
          <w:lang w:eastAsia="es-CO"/>
        </w:rPr>
        <w:t>Todo</w:t>
      </w:r>
      <w:r w:rsidRPr="00C277CA">
        <w:rPr>
          <w:rFonts w:ascii="Times New Roman" w:hAnsi="Times New Roman"/>
          <w:sz w:val="18"/>
          <w:szCs w:val="18"/>
          <w:lang w:eastAsia="es-CO"/>
        </w:rPr>
        <w:t xml:space="preserve"> el material bandeja porta cable, accesorios y soportes de fijación, con anterioridad a la instalación, deberán ser aprobados por el Supervisor.</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contratista debe proveer a su costo todos los porta cables, accesorios y soportes de sujeción necesarios para la instalación completa de la actividad y una correcta instalación.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metro lineal (m)</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FORMA DE PAGO </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rPr>
          <w:rFonts w:ascii="Times New Roman" w:hAnsi="Times New Roman"/>
          <w:sz w:val="18"/>
          <w:szCs w:val="18"/>
          <w:lang w:eastAsia="es-CO"/>
        </w:rPr>
      </w:pPr>
      <w:r w:rsidRPr="00C277CA">
        <w:rPr>
          <w:rFonts w:ascii="Times New Roman" w:hAnsi="Times New Roman"/>
          <w:sz w:val="18"/>
          <w:szCs w:val="18"/>
          <w:lang w:eastAsia="es-CO"/>
        </w:rPr>
        <w:t>Los trabajos ejecutados con los materiales aprobados, serán pagados al precio unitario de la propuesta.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5</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SISTEMA DE MANDO Y CONTROL</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En un proceso productivo no siempre se justifica la implementación de sistemas de automatización, pero existen ciertas señales indicadoras que justifican y hacen necesario la implementación de estos sistemas:</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 aumento en la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una mejora en la calidad de los productos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bajar los costos de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brindar seguridad al personal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Desarrollo de nuevas tecnologías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automatización solo es viable si al evaluar los beneficios económicos y sociales de las mejoras que se podrían obtener al automatizar, estas son mayores a los costos de operación y mantenimiento del sistema.</w:t>
      </w: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ab/>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BOTONERA ON – OFF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botón o pulsador es un dispositivo utilizado para realizar cierta función. Los botones son de diversas formas y tamaño y se encuentran en todo tipo de dispositivos.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Los botones son por lo general activados, al ser pulsados con un dedo. Permiten el flujo de corriente mientras son accionados. Cuando ya no se presiona sobre él vuelve a su posición de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Puede ser un contacto normalmente abierto  ( NA) en reposo ó con un contacto normalmente cerrado ( NC) en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BOTONERA PARADA DE EMERGENCIA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elemento indispensable para la detención de motores o corte de circuitos donde se requiera rapidez de maniobra.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CON BOTONERAS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Están especialmente diseñadas para ser usadas en áreas peligrosas, con presencia de gases explosivos o vapores inflamables, en refinerías de petróleo o destilerías de otros productos químicos en características similares.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pueden utilizar también: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Conjuntamente con guardamotores, contactores, arrancadores y otros elementos de maniobra.</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Para el control de montacargas y ascensores.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Poseen versatilidad de colocación de diversos tipos de botoneras como ser de golpe de puño con o sin retención.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nobleza de los productos utilizados en su realización le otorga una excelente presentación y alta resistencia al vandalismo.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PARA ARRANCADOR ESTRELLA TRIANGULO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Empleado para el sistema de arranque y protección de motores con control de reducción de intensidad inicial, en áreas potencialmente explosivas.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Su accionamiento se produce por pulsadores en la tapa: arranque (verde), parada (rojo) y reset (negro) para reposición del sistema.</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lastRenderedPageBreak/>
        <w:t xml:space="preserve">CAJAS VARIAS ANTIEXPLOSIVAS CON TAPA ABULONADA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aplican como cajas terminales y/o cajas de empalme y diversificación de cañerías. Presentan un sinnúmero de posibilidades de derivación lo que las hace muy útiles para la distribución y control de las instalaciones eléctricas.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Como tableros pueden contener en su tapa, pulsadores de arranque-parad-reset, medidores, selectores, etc, y alojaren en su interior contactores, relés, guardamotores, borneras de conexión o cualquier dispositivo de control.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60 seg</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temporizador es un aparato mediante el cual, podemos regular la conexión ó desconexión de un circuito eléctrico pasado un tiempo desde que se le dio dicha orden.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conexión .- Es un relé cuyo contacto de salida conecta después de un cierto retardo a partir del instante de conexión de los bornes de su bobina. A1 y A2 , a la red.</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El tiempo de retardo es ajustable mediante un potenciómetro o regulador frontal del aparato si es electrónico. También se le puede regular mediante un potenciómetro remoto que permita el mando a distancia. </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desconexión .- Es un relé cuyo contacto de salida conecta instantáneamente al aplicar la tensión de alimentación en los bornes A1 y A2 de la bobina. Al quedar sin alimentación, el relé permanece conectador durante el tiempo ajustado por el potenciómetro frontal o remoto, desconectándose al final de dicho tiempo.</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w:t>
      </w:r>
      <w:r w:rsidR="00944A70">
        <w:rPr>
          <w:rFonts w:ascii="Times New Roman" w:hAnsi="Times New Roman"/>
          <w:b/>
          <w:sz w:val="18"/>
          <w:szCs w:val="18"/>
          <w:lang w:eastAsia="es-CO"/>
        </w:rPr>
        <w:t>E</w:t>
      </w:r>
      <w:r>
        <w:rPr>
          <w:rFonts w:ascii="Times New Roman" w:hAnsi="Times New Roman"/>
          <w:b/>
          <w:sz w:val="18"/>
          <w:szCs w:val="18"/>
          <w:lang w:eastAsia="es-CO"/>
        </w:rPr>
        <w:t>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pieza.</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944A70"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FOR</w:t>
      </w:r>
      <w:r w:rsidR="00C277CA">
        <w:rPr>
          <w:rFonts w:ascii="Times New Roman" w:hAnsi="Times New Roman"/>
          <w:b/>
          <w:sz w:val="18"/>
          <w:szCs w:val="18"/>
          <w:lang w:eastAsia="es-CO"/>
        </w:rPr>
        <w:t>MA DE PAGO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trabajo se pagará de acuerdo a propuesta aceptada</w:t>
      </w: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6</w:t>
      </w:r>
      <w:r w:rsidRPr="002A633C">
        <w:rPr>
          <w:rFonts w:ascii="Times New Roman" w:hAnsi="Times New Roman"/>
          <w:sz w:val="18"/>
          <w:szCs w:val="18"/>
          <w:u w:val="single"/>
          <w:lang w:val="es-BO" w:eastAsia="es-CO"/>
        </w:rPr>
        <w:t xml:space="preserve">: </w:t>
      </w:r>
      <w:r w:rsidR="00D10CD3" w:rsidRPr="00D10CD3">
        <w:rPr>
          <w:rFonts w:ascii="Times New Roman" w:hAnsi="Times New Roman"/>
          <w:sz w:val="18"/>
          <w:szCs w:val="18"/>
          <w:u w:val="single"/>
          <w:lang w:val="es-BO"/>
        </w:rPr>
        <w:t>SISTEMA DE FUERZA O POTENCIA</w:t>
      </w:r>
    </w:p>
    <w:p w:rsidR="00C277CA" w:rsidRDefault="00C277CA" w:rsidP="00C277CA">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C277CA" w:rsidRDefault="00C277CA" w:rsidP="002A633C">
      <w:pPr>
        <w:spacing w:after="0" w:line="240" w:lineRule="auto"/>
        <w:rPr>
          <w:rFonts w:ascii="Times New Roman" w:hAnsi="Times New Roman"/>
          <w:b/>
          <w:sz w:val="18"/>
          <w:szCs w:val="18"/>
          <w:u w:val="single"/>
          <w:lang w:eastAsia="es-CO"/>
        </w:rPr>
      </w:pPr>
    </w:p>
    <w:p w:rsidR="00D10CD3" w:rsidRDefault="00D10CD3" w:rsidP="00D10CD3">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D10CD3" w:rsidRPr="00D10CD3" w:rsidRDefault="00D10CD3" w:rsidP="00D10CD3">
      <w:pPr>
        <w:spacing w:after="0" w:line="240" w:lineRule="auto"/>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El circuito de fuerza son los encargados de proteger al motor eléctrico de una sobrecarga de energía eléctrica. Consta de 3 fusibles que están conectado de forma independiente a cada una de las líneas ( L1; L2; L3) de ahí se conectan a la entrada de los contactos principales del arrancador magnético y la salida de los mismos a la protección térmica y de ahí al motor, cuya función es suministrar la energía directamente al motor.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CONTACTORES Y RELE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En el caso de que los tableros contengan contactores, éstos serán capaces de operar corrientes de al menos 25A, categoría de utilización AC3, un (1) millón de operaciones mínimo y bobina para 220 V - 50 Hz. </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de control serán con contactos para 5 A y 220 V, con bobina 220 V 50 Hz, para un (1) millón de operaciones como mínimo.</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Las bobinas de operación de los contactores principales y relés auxiliares serán para 220 V, 50 Hz, con un trabajo continuo y permanentemente energizadas.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contactores deberán estar provistos de contactos auxiliares de las capacidades de corrientes suficientes y necesarias de acuerdo a los usos que se indican en los planos del proyecto. Cada contactor estará provisto, como mínimo, de dos (2) contactos auxiliares para control (2 NO), debiendo ser estos contactos del tipo intercambiables.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RELE DE SOBRE CARGA</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térmicos, que en las normas se denominan relés de sobrecarga, pertenecen al grupo de los dispositivos de protección en función de la corriente. Supervisan la temperatura del devanado de motor indirectamente a través de la corriente que fluye a los cables de alimentación, ofreciendo una protección eficaz y a bajo costo contra daños causados por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Rotor bloqueado,</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Defecto de fase.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térmicos aprovechan la propiedad del bimetal para modificar la forma y el estado al calentarse. Al alcanzarse un valor de temperatura determinado, los relés térmicos accionan un contacto auxiliar. El bimetal se calienta gracias a las resistencias por las que fluye la intensidad de motor. El equilibrio entre el calor absorbido y el emitido se regula en función de la intensidad de la corriente a distintas temperaturas.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Si se alcanza la temperatura de funcionamiento, el relé se dispara. El tiempo de disparo depende de la intensidad de corriente y de la carga previa del relé. Para todas las intensidades de corriente, el tiempo ha de encontrarse por debajo del tiempo de riesgo del aislamiento del motor. </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INTERRUPTOR AUTOMATICO O DISYUNTOR</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Su misión es la de proteger a la instalación y al motor, abriendo el circuito en los Siguientes casos: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Cortocircuito: En cualquier punto de la instalación.</w:t>
      </w: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 Cuando la intensidad consumida en un instante, supera la intensidad a la que está calibrada del disyuntor.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lastRenderedPageBreak/>
        <w:t>MEDICIÓN</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La medición de este ítem se realizara por  pieza</w:t>
      </w: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trabajos ejecutados con los materiales aprobados, serán pagados al precio unitario de la propuesta.</w:t>
      </w:r>
    </w:p>
    <w:p w:rsidR="002A633C" w:rsidRDefault="002A633C"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7</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ANTIEXPLOSIVO</w:t>
      </w:r>
    </w:p>
    <w:p w:rsidR="002A633C"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8</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SIMPLE</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15D4E">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9</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LUMINARIA 2 X 36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D10CD3" w:rsidRDefault="00C76571" w:rsidP="00D10CD3">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915D4E">
        <w:rPr>
          <w:rFonts w:ascii="Times New Roman" w:hAnsi="Times New Roman"/>
          <w:sz w:val="18"/>
          <w:szCs w:val="18"/>
          <w:u w:val="single"/>
          <w:lang w:val="en-US" w:eastAsia="es-CO"/>
        </w:rPr>
        <w:t>11</w:t>
      </w:r>
      <w:r w:rsidR="009670AF">
        <w:rPr>
          <w:rFonts w:ascii="Times New Roman" w:hAnsi="Times New Roman"/>
          <w:sz w:val="18"/>
          <w:szCs w:val="18"/>
          <w:u w:val="single"/>
          <w:lang w:val="en-US" w:eastAsia="es-CO"/>
        </w:rPr>
        <w:t>0</w:t>
      </w:r>
      <w:r w:rsidR="00D10CD3" w:rsidRPr="00D10CD3">
        <w:rPr>
          <w:rFonts w:ascii="Times New Roman" w:hAnsi="Times New Roman"/>
          <w:sz w:val="18"/>
          <w:szCs w:val="18"/>
          <w:u w:val="single"/>
          <w:lang w:val="en-US" w:eastAsia="es-CO"/>
        </w:rPr>
        <w:t xml:space="preserve">: </w:t>
      </w:r>
      <w:r w:rsidR="00D10CD3" w:rsidRPr="00D10CD3">
        <w:rPr>
          <w:rFonts w:ascii="Times New Roman" w:hAnsi="Times New Roman"/>
          <w:sz w:val="18"/>
          <w:szCs w:val="18"/>
          <w:u w:val="single"/>
          <w:lang w:val="en-US"/>
        </w:rPr>
        <w:t>LUMINARIA LED ANTIEXPLOSIVA 120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ITEM N</w:t>
      </w:r>
      <w:r w:rsidR="00915D4E">
        <w:rPr>
          <w:rFonts w:ascii="Times New Roman" w:hAnsi="Times New Roman"/>
          <w:sz w:val="18"/>
          <w:szCs w:val="18"/>
          <w:u w:val="single"/>
          <w:lang w:val="es-BO" w:eastAsia="es-CO"/>
        </w:rPr>
        <w:t>° 11</w:t>
      </w:r>
      <w:r w:rsidR="009670AF">
        <w:rPr>
          <w:rFonts w:ascii="Times New Roman" w:hAnsi="Times New Roman"/>
          <w:sz w:val="18"/>
          <w:szCs w:val="18"/>
          <w:u w:val="single"/>
          <w:lang w:val="es-BO" w:eastAsia="es-CO"/>
        </w:rPr>
        <w:t>1</w:t>
      </w:r>
      <w:r>
        <w:rPr>
          <w:rFonts w:ascii="Times New Roman" w:hAnsi="Times New Roman"/>
          <w:sz w:val="18"/>
          <w:szCs w:val="18"/>
          <w:u w:val="single"/>
          <w:lang w:val="es-BO" w:eastAsia="es-CO"/>
        </w:rPr>
        <w:t>:</w:t>
      </w:r>
      <w:r w:rsidRPr="00D10CD3">
        <w:t xml:space="preserve"> </w:t>
      </w:r>
      <w:r w:rsidRPr="00D10CD3">
        <w:rPr>
          <w:rFonts w:ascii="Times New Roman" w:hAnsi="Times New Roman"/>
          <w:sz w:val="18"/>
          <w:szCs w:val="18"/>
          <w:u w:val="single"/>
          <w:lang w:val="es-BO" w:eastAsia="es-CO"/>
        </w:rPr>
        <w:t>LUMINARIA TIPO TORTUGA 1 X 18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Una lámpara o bombilla es un convertidor de energía, cuya función principal es transformar la energía eléctrica en luz. Actualmente en el mercado existe una gran variedad de lámparas, con diferentes características y funcionamientos.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Aunque son bastante caros se prevé una rápida evolución. Buena prueba de ello es que los fabricantes cada vez más se decantan por la fabricación de productos basados en la tecnología LED para iluminación de interiores y exteriores, como calles o zonas de estacionamiento.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Los ductos transportarán cables N° 12 AWG que terminarán en lámparas en una forma que no aparezcan conos de sombra ni penumbra en la noche.</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P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 xml:space="preserve">ARTEFACTO ANTIEXPLOSIVO PARA TUBOS FLUORESCENTES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 de iluminación en zonas con riesgo de explosión, tiene las características del tipo de iluminación difusa. Las lámparas tubulares están protegidas mediante tubos de acrílicos. Posee también una pantalla reflectora color blanco níveo. Sus cabezales poseen una tapa a rosca por donde se facilita el mantenimiento del equipo.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ARTEFACTO APLIQUE PARA LAMPARA INCANDESCENTE  TIPO TORTUGA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medios de iluminación en zonas de riesgo de explosión. Su pequeño tamaño permite su colocación como aplique en techos de baja altura o en paredes de fosas o pasillos.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Su diseño permite la colocación de lámparas de bajo consumo. La lámpara esta protegida por un vidrio borosilicato tipo Pirex y este a su vez por una reja antivandálica.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LUMINARIA LED ANTIEXPLOSIVA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Artefacto diseñado especialmente para la iluminación en zonas con atmosferas explosivas. Su principal uso en zonas clasificadas en riesgo explosivo tipo 1 y 2.</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lastRenderedPageBreak/>
        <w:t>INTERRUPTOR 15 A 230 V</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Comprende el picado de muros, la provisión e instalación de cajas de conexión, placas, cableado interno y cualquier otro material y/o accesorio necesario para la instalación, de acuerdo a planos, formulario de presentación de propuestas y/o instrucciones del Supervisor.</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De acuerdo a la cantidad y potencia de las lámparas que controlarán los interruptores, se emplearán dispositivos de 10, 15, 20 y 30 amperios, 250 Voltios. En los casos de control de varios centros o cargas desde un mismo dispositivo, podrán emplearse interruptores en unidades compuestas.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Las placas serán plásticas de lujo para uso en oficinas, instaladas a una altura de 140 cm sobre el piso terminado.</w:t>
      </w:r>
    </w:p>
    <w:p w:rsidR="00916C0F" w:rsidRPr="00916C0F" w:rsidRDefault="00916C0F" w:rsidP="00916C0F">
      <w:pPr>
        <w:spacing w:after="0" w:line="240" w:lineRule="auto"/>
        <w:jc w:val="both"/>
        <w:rPr>
          <w:rFonts w:ascii="Times New Roman" w:hAnsi="Times New Roman"/>
          <w:i/>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INTERRUPTOR ANTIEXPLOSIVO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Están diseñadas para instalaciones eléctricas en áreas clasificadas, para contener interruptores, con carga máxima admisible de 32A.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D10CD3"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w:t>
      </w:r>
      <w:r w:rsidR="009670AF">
        <w:rPr>
          <w:rFonts w:ascii="Times New Roman" w:hAnsi="Times New Roman"/>
          <w:sz w:val="18"/>
          <w:szCs w:val="18"/>
          <w:u w:val="single"/>
          <w:lang w:val="es-BO" w:eastAsia="es-CO"/>
        </w:rPr>
        <w:t>1</w:t>
      </w:r>
      <w:r w:rsidR="00915D4E">
        <w:rPr>
          <w:rFonts w:ascii="Times New Roman" w:hAnsi="Times New Roman"/>
          <w:sz w:val="18"/>
          <w:szCs w:val="18"/>
          <w:u w:val="single"/>
          <w:lang w:val="es-BO" w:eastAsia="es-CO"/>
        </w:rPr>
        <w:t>2</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DE ILUMINACION EXTERIOR</w:t>
      </w:r>
    </w:p>
    <w:p w:rsidR="00916C0F" w:rsidRPr="00D10CD3" w:rsidRDefault="00916C0F" w:rsidP="00916C0F">
      <w:pPr>
        <w:spacing w:after="0" w:line="240" w:lineRule="auto"/>
        <w:jc w:val="both"/>
        <w:rPr>
          <w:rFonts w:ascii="Times New Roman" w:hAnsi="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sz w:val="18"/>
          <w:szCs w:val="18"/>
          <w:lang w:eastAsia="es-CO"/>
        </w:rPr>
      </w:pPr>
    </w:p>
    <w:p w:rsidR="00916C0F" w:rsidRDefault="00916C0F" w:rsidP="00D10CD3">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b/>
          <w:sz w:val="18"/>
          <w:szCs w:val="18"/>
          <w:lang w:eastAsia="es-CO"/>
        </w:rPr>
      </w:pPr>
      <w:r w:rsidRPr="00916C0F">
        <w:rPr>
          <w:rFonts w:ascii="Times New Roman" w:hAnsi="Times New Roman"/>
          <w:b/>
          <w:sz w:val="18"/>
          <w:szCs w:val="18"/>
          <w:lang w:eastAsia="es-CO"/>
        </w:rPr>
        <w:t>LUMINARIAS PARA VIA PÚBLICA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DESCRIPCIÓN </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 xml:space="preserve">Se utilizan por su avanzado sistema óptico LED de alta uniformidad, control de deslumbramiento, mejor distribución de la iluminación vertical, y menor incidencia de luz en zonas no deseadas, para una efectiva iluminación de vías públicas La vida estimada del sistema es de 50.000 horas, carcasa de aluminio fundido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MEDICIÓN</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3</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TOMACORRIENTE</w:t>
      </w:r>
    </w:p>
    <w:p w:rsidR="00916C0F" w:rsidRDefault="00916C0F" w:rsidP="00916C0F">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9670AF" w:rsidRDefault="009670AF" w:rsidP="00916C0F">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Dispositivos que sirven para conectar y desconectar dos cables o un cable con un aparato de forma cómoda y rápida. Aunque existen diversos tipos según la potencia de los aparatos que van a ser conectados, suelen constar de un terminal macho o clavija con dos patillas que encajan en una terminal hembra o enchufe y de un tercer contacto conectado con la toma de tierra.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 xml:space="preserve">TOMACORRIENTES ANTIEXPLOSIVOS CON FICHA </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Para la conexión de elementos manuales o móviles como ser equipos portátiles y/o de mantenimiento. Para disponer de una fuente de energía accesible en un área con peligro de explosión. El tomacorriente posee una llave en su interior que es la que conecta la tensión de la línea y que solamente puede ser activada introduciendo totalmente la ficha y girándola aprox. 45º en sentido horario, siendo imposible retirar la misma por su sistema de enclavamiento de seguridad.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FUERZA TRIFASICA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Tomas y Fichas se utilizan en dispositivos eléctricos tales como: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Dispositivos de Soldadura, Sistemas de Iluminación, Motores de grupos electrógenos, Bombas, etc</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Están diseñados para uso en ambientes corrosivos e instalaciones clasificadas como zona 1,2 y 21,22 de la industria del petróleo y gas, Refinerías, Químicas, Petroquímicas, Plataformas de perforación costa afuera y en tierra.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Cámaras de pinturas y/o manipuleo de solventes, laboratorios de ensayos, plantas farmacéuticas, etc.</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Celdas o galpones de acopio de cereales, donde existen atmósferas de polvo combustible en suspensión.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DE FUERZA MONOFÁSICA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Estas alimentan cada una de las cargas monofásicas en áreas típicas cuyo consumo se ha especificado para el cálculo de los tableros de distribución, en este caso compresor de aire y duchas.</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Deben constar de un terminal macho o clavija que encaje en una terminal hembra o enchufe y de un tercer contacto conectado con la toma de tierra. Estarán instaladas en los puntos señalados en los planos de la planta de tomacorrientes y tomas de fuerza.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Comprende el picado de muros, pisos, la colocación e instalación de ductos, conductores, cajas de paso, de registro, cableado y cualquier otro material y/o accesorio necesario para la instalación, de acuerdo a la presentación de propuestas y/o instrucciones del Supervisor.</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TOMACORRIENTES DOBLES  15 A 230 V</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 xml:space="preserve">Los tomacorrientes no están destinados a la conexión de equipos específicos, sino equipos móviles y portátiles. </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Serán dobles, de empotrar en caja plástica en pared para tres clavijas plano redondas. Deberán tener una capacidad mínima de 15 Amperios/250 Voltios y un nivel mínimo de aislamiento de 750V salvo expresa indicación en contrario.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Las placas de las cajas en instalación de superficie serán plásticas, de lujo para uso en oficinas, estarán instaladas a una altura de 30 cm sobre el nivel del piso terminado.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tomacorrientes para salidas que necesiten conexión a tierra tendrán receptáculo tripolar, a prueba de humedad y aprobados para ese objeto.</w:t>
      </w: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lastRenderedPageBreak/>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916C0F"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4</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FUGA DE GAS</w:t>
      </w:r>
    </w:p>
    <w:p w:rsidR="00094999" w:rsidRDefault="00094999" w:rsidP="00094999">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Una solución completa para la detección y el control de fugas de gases licuados del petróleo (GLP) cuando la concentración de gas alcance el 10% del límite de explosividad.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El gas GLP (gas licuado del petróleo, también conocido como gas embotellado) se encuentran entre las formas de energía más seguras que existen. Las fugas de gas pueden tener efectos devastadores; una vez que el gas se haya acumulado sin que nadie lo detecte, operaciones tan sencillas como conectar un interruptor de la luz pueden proporcionar una fuente de ignición, con lo que se podría desencadenar una explosión.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sensores fuga de gas ofrece una alta fiabilidad, ya que estos detectores están homologados según normativa EN50194-1. Funcionan mediante tecnología de sensores catalíticos vanguardistas. Están diseñados contra manipulaciones y son muy fáciles de utilizar, ya que incorporan un relé de salida con contactos libres de potencial. Sus indicadores LED muestran su estado de manera clara: alimentación, alarma y fallo. Además, avisan mediante una potente alarna de 85 decibelios y disponen de un botón de test para realizar pruebas y para silenciar la alarma.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vida útil del producto es de 5 años, con una garantía de 2 años.</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puede conectar directamente a una válvula de solenoide, a un panel de control, o a un sistema de alarma, o bien, trabajar de forma autónoma.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instalarán desde el tablero correspondiente hasta cada Sensor fuga de gas,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B47FEF" w:rsidRPr="002A633C" w:rsidRDefault="00B47FEF" w:rsidP="00D10CD3">
      <w:pPr>
        <w:spacing w:after="0" w:line="240" w:lineRule="auto"/>
        <w:jc w:val="both"/>
        <w:rPr>
          <w:lang w:eastAsia="es-CO"/>
        </w:rPr>
      </w:pPr>
    </w:p>
    <w:p w:rsidR="00B47FEF" w:rsidRDefault="00B47FEF"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5</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DE TEMPERATURA ELEVADA</w:t>
      </w:r>
    </w:p>
    <w:p w:rsidR="00094999" w:rsidRDefault="00094999" w:rsidP="00094999">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rPr>
          <w:rFonts w:ascii="Times New Roman" w:hAnsi="Times New Roman"/>
          <w:b/>
          <w:sz w:val="18"/>
          <w:szCs w:val="18"/>
          <w:u w:val="single"/>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Pr>
          <w:rFonts w:ascii="Times New Roman" w:hAnsi="Times New Roman" w:cs="Times New Roman"/>
          <w:b/>
          <w:sz w:val="18"/>
          <w:szCs w:val="18"/>
          <w:lang w:eastAsia="es-CO"/>
        </w:rPr>
        <w:t>DESCRIPCIÓN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 xml:space="preserve">La temperatura tiene una importancia fundamental en numerosos procesos industriales. Por ello, es imprescindible disponer de una medición precisa. </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Las temperaturas inexactas pueden tener graves consecuencias, como la reducción de la vida útil del equipo si sufre un sobrecalentamiento de unos grados.</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Se instalarán desde el tablero correspondiente hasta cada Sensor de temperatura.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ductos transportarán cables N° 12 AWG que terminarán en el sensor de temperatura.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trabajos ejecutados con los materiales aprobados, serán pagados al precio unitario de la propuesta.</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ATERRAMIENTO</w:t>
      </w:r>
    </w:p>
    <w:p w:rsidR="00A25A1F" w:rsidRDefault="00A25A1F" w:rsidP="00A25A1F">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PTO</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 punto de puesta a tierra mediante varilla de aterramiento para tableros. Consiste en la instalación de una varilla de tierra de 2.4 m con conexión con cable de cobre desnudo 6 AWG.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 varilla a emplearse debe ser de 2.4 m de longitud, con conector incluido. El mismo se conectará con un cable de Cu. Desnudo N° 6 AWG con una longitud necesaria para realizar la conexión independiente de los tableros, a tierra.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de obra.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 eléctrica.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por punto (Pto.)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ITEM N</w:t>
      </w:r>
      <w:r w:rsidR="00915D4E">
        <w:rPr>
          <w:rFonts w:ascii="Times New Roman" w:hAnsi="Times New Roman"/>
          <w:sz w:val="18"/>
          <w:szCs w:val="18"/>
          <w:u w:val="single"/>
          <w:lang w:val="es-BO" w:eastAsia="es-CO"/>
        </w:rPr>
        <w:t>° 11</w:t>
      </w:r>
      <w:r w:rsidR="009670AF">
        <w:rPr>
          <w:rFonts w:ascii="Times New Roman" w:hAnsi="Times New Roman"/>
          <w:sz w:val="18"/>
          <w:szCs w:val="18"/>
          <w:u w:val="single"/>
          <w:lang w:val="es-BO" w:eastAsia="es-CO"/>
        </w:rPr>
        <w:t>7</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MALLA</w:t>
      </w:r>
    </w:p>
    <w:p w:rsidR="00A25A1F" w:rsidRDefault="00A25A1F"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GLB</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una malla de tierra con 12 varillas de o jabalinas dispuestas en una red de 12 x 18 metros aproximadamente las varilla deberán estar separadas unos 6 m entre sí. Debe obtenerse una resistencia de puesta a tierra de 5 Ohm como máximo.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 varilla a emplearse debe ser de 2.4 m de longitud. El conductor a emplearse será de cable desnudo de 1/0 AWG, el mismo que se unirá a las varillas con soldadura exotermica.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conductor será de cobre electrolítico desnudo, de temple blando y con un alto módulo de elasticidad, no tendrá revestimiento y debe garantizar un campo eléctrico radial uniforme.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center"/>
        <w:rPr>
          <w:rFonts w:ascii="Times New Roman" w:hAnsi="Times New Roman" w:cs="Times New Roman"/>
          <w:sz w:val="18"/>
          <w:szCs w:val="18"/>
          <w:lang w:eastAsia="es-CO"/>
        </w:rPr>
      </w:pPr>
      <w:r>
        <w:rPr>
          <w:rFonts w:ascii="Times New Roman" w:hAnsi="Times New Roman" w:cs="Times New Roman"/>
          <w:noProof/>
          <w:sz w:val="18"/>
          <w:szCs w:val="18"/>
          <w:lang w:eastAsia="es-BO"/>
        </w:rPr>
        <w:drawing>
          <wp:inline distT="0" distB="0" distL="0" distR="0" wp14:anchorId="135F0931">
            <wp:extent cx="2438400" cy="581025"/>
            <wp:effectExtent l="0" t="0" r="0" b="952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581025"/>
                    </a:xfrm>
                    <a:prstGeom prst="rect">
                      <a:avLst/>
                    </a:prstGeom>
                    <a:noFill/>
                  </pic:spPr>
                </pic:pic>
              </a:graphicData>
            </a:graphic>
          </wp:inline>
        </w:drawing>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 xml:space="preserve">ELECTRODO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Unión metálica entre determinados elementos o partes conductoras de una instalación y un electrodo o grupo de electrodos enterrados en el suelo.</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Esta unión se caracteriza por ser continua y permanente, sin fusibles ni otros dispositivos de protección.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Se realiza mediante un conductor metálico de grosor suficiente, de acuerdo con las características eléctricas de la instalación. Con longitud mínima de 2.44m (8 pies), diámetro mínimo de 3/4 pulg (tamaño comercial) de hierro o acero y deben tener la superficie exterior galvanizada o de lo contrario recubiertos de metal para protección contra la corrosión.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TRATAMIENTO QUIMICO DE SUELOS</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tratamiento químico del suelo surge como un medio de mejorar y disminuir la resistencia eléctrica sin necesidad de utilizar gran cantidad de electrodos.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Existen diversos tipos de tratamiento químico para reducir la resistencia los más usuales son: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Cloruro de Sodio + Carbón vegetal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Cloruro de Sodio forma una solución verdadera muy conductiva que se precipita  fácilmente junto con el agua, la solución salina tiene una elevada actividad corrosiva con el electrodo, reduciendo ostensiblemente su tiempo de vida útil, la actividad corrosiva se acentúa si el electrodo es de hierro cobreado.</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Si bien es cierto que el cloruro de sodio disuelto en agua no corroe al cobre (por ser un metal noble) no es menos cierto que la presencia de una corriente eléctrica convertirá al sistema, Cobre - solución cloruro de sodio, en una celda electrolítica con desprendimiento de cloro y formación de hidróxido de sodio en cuyo caso ya empieza la corrosión del cobre.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lastRenderedPageBreak/>
        <w:t>El objetivo de la aplicación del carbón vegetal molido (cisco de carbonería) es aprovechar la capacidad de este para absorber la humedad del medio, (puesto que el carbón vegetal seco es aislante) y retener junto a esta algunos de los electrolitos del cloruro de sodio que se percolan constantemente.</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constituyen un grupo de sustancias minerales arcillosas que no tienen composición mineralógica definida. Aun cuando las distintas variedades de bentonitas difieren mucho entre sí en lo que respecta a sus propiedades respectivas, es posible clasificarlas en dos grandes grupos:</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Sódica .- En las que el ion sodio es permutable y cuya característica más importante es una marcada tumefacción o hinchamiento que puede alcanzar en algunas variedades hasta 15 veces su volumen y 5 veces su peso.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Cálcica.- En las que el ion calcio es permutable, tiene menor capacidad para absorber agua y por consiguiente solo se hinchan en la misma proporción que las demás arcillas.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molidas retienen las moléculas del agua, pero la pierden con mayor velocidad con la que la absorben debido a la sinéresis provocada por un exiguo aumento en la temperatura ambiente, al perder el agua pierden conductividad y restan toda compactación lo que deriva en la pérdida de contacto entre el electrodo y el medio, elevándose la resistencia del pozo ostensiblemente, una vez que la Bentonita se ha armado, su capacidad de absorber nuevamente agua es casi nula.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Thor -Gel</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 un compuesto químico complejo que se forma cuando se mezclan en el terreno las soluciones acuosas de sus 2 componentes. El compuesto químico resultante tiene naturaleza coloidal, formando una malla tridimensional, que facilita el movimiento de ciertos iones dentro de la malla, de modo que pueden cruzarlo en uno u en otro sentido; convirtiéndose en un excelente conductor eléctrico.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Tiene una gran atracción por el agua, de modo que puede aprisionarla manteniendo un equilibrio con el agua superficial que la rodea; esto lo convierte en una especie de reservorio acuífero.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Rellena los espacios intersticiales dentro del pozo, constituyendo una excelente conexión eléctrica entre el terreno (reemplazado) y el electrodo, asegurando una conductividad permanente.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011B70" w:rsidRDefault="00A25A1F" w:rsidP="00A25A1F">
      <w:pPr>
        <w:spacing w:after="0" w:line="240" w:lineRule="auto"/>
        <w:jc w:val="both"/>
        <w:rPr>
          <w:rFonts w:ascii="Times New Roman" w:hAnsi="Times New Roman" w:cs="Times New Roman"/>
          <w:i/>
          <w:sz w:val="18"/>
          <w:szCs w:val="18"/>
          <w:lang w:eastAsia="es-CO"/>
        </w:rPr>
      </w:pPr>
      <w:r w:rsidRPr="00011B70">
        <w:rPr>
          <w:rFonts w:ascii="Times New Roman" w:hAnsi="Times New Roman" w:cs="Times New Roman"/>
          <w:i/>
          <w:sz w:val="18"/>
          <w:szCs w:val="18"/>
          <w:lang w:eastAsia="es-CO"/>
        </w:rPr>
        <w:t>CAJAS DE INSPECCION MALLA DE TIERRA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construcción de cámaras de inspección, cableado y/o conexión, en los lugares indicados en los planos y/o instrucciones del Supervisor de Obra.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ítem se refiere a la construcción de pequeñas cámaras cuyo objeto es el de facilitar el cableado de alimentadores (cables) y efectuar las conexiones eléctricas en caso de derivaciones, además de tener acceso en caso de tener que efectuar inspecciones del circuito, debiendo ser construidas en hormigón simple (H-15) y en caso de cajas de paso o auxiliares, en los sitios establecidos o señalados en los planos, debiendo ser las tapas de registro, en hormigón armado. El piso de la misma debe ser rellenado con 5 cm de grava, con el objeto de facilitar la evacuación de agua.</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Deben tener los orificios de ingreso para la instalación de los tubos que contendrán a los conductores de alimentadores y cables.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lastRenderedPageBreak/>
        <w:t>MEDICICÓN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de forma global (Glb.)</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8</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SOLDADURA EXOTERMICA</w:t>
      </w:r>
    </w:p>
    <w:p w:rsidR="00011B70" w:rsidRDefault="00011B70" w:rsidP="00011B70">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PTO</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reacción exotérmica, desprendiendo una gran cantidad de calor al producirse, de forma que llegan a alcanzarse temperaturas de más de 1000ºC. Estas condiciones permiten la fusión de los materiales a soldar, quedando unidos por el producto resultante de la reacción principal. Por tanto, la reacción es químicamente aluminotérmica, pero se la conoce como soldadura exotérmica en comparación con otros tipos de soldeo.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Se origina por medio de un reactivo iniciador que proporciona la energía suficiente para activar el proceso, que transcurre de forma rápida y segura en el interior de un molde de grafito, diseñado específicamente en función de los elementos y del tipo de unión final deseada.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Las ventajas de la unión mediante soldadura aluminotérmica son amplias, por tratarse de un proceso que da como resultado la unión molecular, y no sólo mecánica, de los materiales a soldar.</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De esta forma garantiza las conexiones más comunes no solo entre cables de cobre, además puede ser utilizada para soldar pletinas y piezas metálicas de latón, acero inoxidable.</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Las herramientas básicas para realizar la soldadura y la limpieza de los moldes.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Chisquero de ignición (para iniciador en polvo)</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de coductores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tolva y alojamiento del iniciador electrónico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Paleta rasca moldes para eliminación de la escoria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Pincel limpieza cámara de soldadura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Pasta de sellado para impedir fugas de material fuera del molde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Guantes de trabajo </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Es muy importante que los conductores estén limpios y secos. De lo contrario, pueden producirse soldaduras inaceptables y reacciones violentas (con fugas de material) al entrar en contacto el fundido de soldadura con el material sucio o húmedo.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Antes de realizar la primera de una serie de soldaduras, caliente el molde de grafito con un soplete hasta alcanzar los 120°C. El grafito absorbe humedad a temperatura ambiente, por lo que es necesario calentarlo por encima del punto de ebullición del agua para eliminarla por completo.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paso resulta además muy importante para conseguir una primera soldadura aceptable y para la seguridad del usuario. La principal causa de salpicaduras de material y de soldaduras porosas es la humedad en 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las pinzas cierran herméticamente el molde, así como de que los conductores queden bien sujetos al mismo.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Si los conductores no acoplan o quedan demasiado holgados, puede deberse a que la sección de los mismos varía respecto a los estándares.</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El número de tabletas necesarias para el tipo de conexión a realizar viene indicado tanto en la etiqueta exterior del embalaje como grabado en el propio molde. No se requiere el uso de disco metálico para realizar la soldadura.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 modo de mecha, coloque el 60% del contenido del sobre iniciador desde el borde del molde hasta la tolva, haciendo un camino de unos 5 mm. de ancho. Cubra la superficie de la tableta de soldadura con el resto del iniciador en polvo.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lastRenderedPageBreak/>
        <w:t>NO esparza nunca todo el contenido sobre la tableta, pues obligaría a un encendido peligroso y al deterioro del chisquero de ignición. Se trata de hacer un camino de encendido lo más seguro y sencillo.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 palanca de seguridad está cerrada, de forma que no es posible que salga ninguna chispa por el alojamiento del iniciador electrónico.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Accione el chisquero sobre el polvo iniciador extendido como una mecha desde el borde del molde hasta la tolva. Colóquese a un lado o detrás del molde para evitar ser alcanzado por una esporádica proyección de material fundido. La ignición debe llevarse a cabo siempre con el chisquero, Manténgase a un lado mientras tiene lugar la soldadura.</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Tras la reacción, espere 15 segundos antes de abrir el molde para asegurar la solidificación del fundido. Abra el molde siempre utilizando las pinzas adecuadas y con guantes de seguridad, pues todo el sistema estará muy caliente, extreme la precaución, extraiga los conductores soldados del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Limpie el molde con las herramientas adecuadas para la eliminar la escoria y limpiar la tolva, la cámara de soldadura.</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Una vez el molde esté limpio ya se puede realizar una nueva soldadura sin necesidad de calentarlo de nuevo, siempre y cuando la nueva conexión se realice en los siguientes 10 -15 minutos.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ítem será  medido por punto (Pto.)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915D4E">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9</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PARARRAYOS</w:t>
      </w:r>
    </w:p>
    <w:p w:rsidR="00011B70" w:rsidRDefault="00011B70"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15D4E">
        <w:rPr>
          <w:rFonts w:ascii="Times New Roman" w:hAnsi="Times New Roman"/>
          <w:b/>
          <w:sz w:val="18"/>
          <w:szCs w:val="18"/>
          <w:u w:val="single"/>
          <w:lang w:eastAsia="es-CO"/>
        </w:rPr>
        <w:t>PZA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instalación de un sistema de protección contra descargas atmosféricas, comprende el diagnóstico e ingeniería así como todos los materiales y herramientas necesarios para realizar la instalación del sistema de descarga de pararrayos. Este sistema estará acorde a la norma NFPA-780, considerando el concepto de esfera rodante. Debe proveer trayectorias de baja impedancia a tierra (no exceda a los 5 Ohm) de una descarga atmosférica.</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6D6008" w:rsidRDefault="00011B70" w:rsidP="00011B70">
      <w:pPr>
        <w:spacing w:after="0" w:line="240" w:lineRule="auto"/>
        <w:jc w:val="both"/>
        <w:rPr>
          <w:rFonts w:ascii="Times New Roman" w:hAnsi="Times New Roman" w:cs="Times New Roman"/>
          <w:i/>
          <w:sz w:val="18"/>
          <w:szCs w:val="18"/>
          <w:lang w:eastAsia="es-CO"/>
        </w:rPr>
      </w:pPr>
      <w:r w:rsidRPr="006D6008">
        <w:rPr>
          <w:rFonts w:ascii="Times New Roman" w:hAnsi="Times New Roman" w:cs="Times New Roman"/>
          <w:i/>
          <w:sz w:val="18"/>
          <w:szCs w:val="18"/>
          <w:lang w:eastAsia="es-CO"/>
        </w:rPr>
        <w:t>CAJAS DE CONEXIÓN METALICAS SUBTERRANEAS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comprende todos los trabajos de excavación de zanjas para la instalación de tuberías, construcción de cámaras de inspección y/o conexión, y plantado de postes, a ser ejecutados en la clase de terreno que se encuentre, hasta la profundidad necesaria y en las medidas indicadas en planos. Los trabajos deberán sujetarse a estas especificaciones y a las instrucciones del supervisor, de tal manera de cumplir a plena satisfacción con el proyecto.</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material a excavar será el existente en la zona de trabajo.</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Si la propuesta se trata de excavación manual se requerirá del empleo de herramientas menores (palas, picos, carretillas). </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Si se tratase de excavación con equipo pesado deberá contarse con una retroexcavadora de acuerdo a lo requerido y a la plena satisfacción y aprobación del supervisor.</w:t>
      </w:r>
    </w:p>
    <w:p w:rsidR="006D6008" w:rsidRDefault="006D6008"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 HERRAMIENTAS Y EQUIPO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En forma general todos los materiales, herramientas y equipos que el Contratista se propone emplear en las instalaciones especiales, deben ser aprobados por el Supervisor de Obra. </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resistencia de puesta a tierra de este lazo, no deberá exceder a 5 Ohm.</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Terminales de aire o puntas pararrayos distribuidas adecuadamente ubicadas a suficiente altura arriba de las estructuras para evitar el peligro de fuego por arco.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Varillas de puesta a tierra que aseguren una conexión a tierra adecuada y provean amplio contacto con la tierra para permitir la disipación sin peligro de la energía liberada por la descarga atmosférica.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Conductores y conexiones que unen las terminales de aire y las terminales de tierra propiamente localizadas e instaladas, y que aseguren al menos dos trayectorias directas de bajada a tierra de las descargas atmosféricas.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sistema de protección contra descargas atmosféricas debe ser independiente de la red general de tierras. Sin embargo las dos redes de tierras deben interconectarse entre ellas en un punto de la red con conductor aislado de un calibre menor al de la red, no menor a 6 AWG, para evitar diferencias de potenciales entre ellas.</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conjunto será medido por sistema instalado, debidamente aprobado por el Supervisor de Obra.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será pagado de acuerdo a los precios unitarios de la propuesta aceptada, que incluyen todos los materiales, herramientas, mano de obra y actividades necesarias para la ejecución de este trabajo. Esto a la culminación total de la actividad.</w:t>
      </w:r>
    </w:p>
    <w:p w:rsidR="00A25A1F" w:rsidRPr="00094999" w:rsidRDefault="00A25A1F" w:rsidP="00094999">
      <w:pPr>
        <w:spacing w:after="0" w:line="240" w:lineRule="auto"/>
        <w:jc w:val="both"/>
        <w:rPr>
          <w:rFonts w:ascii="Times New Roman" w:hAnsi="Times New Roman" w:cs="Times New Roman"/>
          <w:sz w:val="18"/>
          <w:szCs w:val="18"/>
          <w:lang w:eastAsia="es-CO"/>
        </w:rPr>
      </w:pPr>
    </w:p>
    <w:p w:rsidR="00BE7B83" w:rsidRPr="002A633C" w:rsidRDefault="00BE7B83" w:rsidP="00BE7B83">
      <w:pPr>
        <w:rPr>
          <w:lang w:eastAsia="es-CO"/>
        </w:rPr>
      </w:pPr>
    </w:p>
    <w:sectPr w:rsidR="00BE7B83" w:rsidRPr="002A633C">
      <w:headerReference w:type="default" r:id="rId16"/>
      <w:foot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D7A" w:rsidRDefault="009F3D7A" w:rsidP="00380489">
      <w:pPr>
        <w:spacing w:after="0" w:line="240" w:lineRule="auto"/>
      </w:pPr>
      <w:r>
        <w:separator/>
      </w:r>
    </w:p>
  </w:endnote>
  <w:endnote w:type="continuationSeparator" w:id="0">
    <w:p w:rsidR="009F3D7A" w:rsidRDefault="009F3D7A" w:rsidP="00380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Klavika Medium">
    <w:altName w:val="Klavika Medium"/>
    <w:panose1 w:val="00000000000000000000"/>
    <w:charset w:val="00"/>
    <w:family w:val="swiss"/>
    <w:notTrueType/>
    <w:pitch w:val="default"/>
    <w:sig w:usb0="00000003" w:usb1="00000000" w:usb2="00000000" w:usb3="00000000" w:csb0="00000001" w:csb1="00000000"/>
  </w:font>
  <w:font w:name="Klavika Light">
    <w:altName w:val="Klavika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tblInd w:w="-5" w:type="dxa"/>
      <w:tblLook w:val="04A0" w:firstRow="1" w:lastRow="0" w:firstColumn="1" w:lastColumn="0" w:noHBand="0" w:noVBand="1"/>
    </w:tblPr>
    <w:tblGrid>
      <w:gridCol w:w="4450"/>
      <w:gridCol w:w="4450"/>
    </w:tblGrid>
    <w:tr w:rsidR="007D4AF5" w:rsidRPr="00F911B6" w:rsidTr="005057B5">
      <w:trPr>
        <w:trHeight w:val="74"/>
      </w:trPr>
      <w:tc>
        <w:tcPr>
          <w:tcW w:w="4450" w:type="dxa"/>
        </w:tcPr>
        <w:p w:rsidR="007D4AF5" w:rsidRPr="00F911B6" w:rsidRDefault="007D4AF5" w:rsidP="00380489">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7D4AF5" w:rsidRPr="00F911B6" w:rsidRDefault="007D4AF5" w:rsidP="00380489">
          <w:pPr>
            <w:tabs>
              <w:tab w:val="center" w:pos="4419"/>
              <w:tab w:val="right" w:pos="8838"/>
            </w:tabs>
            <w:jc w:val="center"/>
            <w:rPr>
              <w:b/>
              <w:sz w:val="16"/>
              <w:szCs w:val="16"/>
              <w:lang w:eastAsia="en-US"/>
            </w:rPr>
          </w:pPr>
          <w:r w:rsidRPr="00F911B6">
            <w:rPr>
              <w:b/>
              <w:sz w:val="16"/>
              <w:szCs w:val="16"/>
              <w:lang w:eastAsia="en-US"/>
            </w:rPr>
            <w:t>APROBADO POR</w:t>
          </w:r>
        </w:p>
      </w:tc>
    </w:tr>
    <w:tr w:rsidR="007D4AF5" w:rsidRPr="00F911B6" w:rsidTr="005057B5">
      <w:trPr>
        <w:trHeight w:val="514"/>
      </w:trPr>
      <w:tc>
        <w:tcPr>
          <w:tcW w:w="4450" w:type="dxa"/>
        </w:tcPr>
        <w:p w:rsidR="007D4AF5" w:rsidRPr="00F911B6" w:rsidRDefault="007D4AF5" w:rsidP="00380489">
          <w:pPr>
            <w:tabs>
              <w:tab w:val="center" w:pos="4419"/>
              <w:tab w:val="right" w:pos="8838"/>
            </w:tabs>
            <w:jc w:val="center"/>
            <w:rPr>
              <w:b/>
              <w:sz w:val="16"/>
              <w:szCs w:val="16"/>
              <w:lang w:eastAsia="en-US"/>
            </w:rPr>
          </w:pPr>
        </w:p>
      </w:tc>
      <w:tc>
        <w:tcPr>
          <w:tcW w:w="4450" w:type="dxa"/>
        </w:tcPr>
        <w:p w:rsidR="007D4AF5" w:rsidRPr="00F911B6" w:rsidRDefault="007D4AF5" w:rsidP="00380489">
          <w:pPr>
            <w:tabs>
              <w:tab w:val="center" w:pos="4419"/>
              <w:tab w:val="right" w:pos="8838"/>
            </w:tabs>
            <w:jc w:val="center"/>
            <w:rPr>
              <w:b/>
              <w:sz w:val="16"/>
              <w:szCs w:val="16"/>
              <w:lang w:eastAsia="en-US"/>
            </w:rPr>
          </w:pPr>
        </w:p>
      </w:tc>
    </w:tr>
    <w:tr w:rsidR="007D4AF5" w:rsidRPr="00F911B6" w:rsidTr="005057B5">
      <w:trPr>
        <w:trHeight w:val="69"/>
      </w:trPr>
      <w:tc>
        <w:tcPr>
          <w:tcW w:w="4450" w:type="dxa"/>
        </w:tcPr>
        <w:p w:rsidR="007D4AF5" w:rsidRPr="00F911B6" w:rsidRDefault="007D4AF5" w:rsidP="00380489">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7D4AF5" w:rsidRPr="00F911B6" w:rsidRDefault="007D4AF5" w:rsidP="00380489">
          <w:pPr>
            <w:tabs>
              <w:tab w:val="center" w:pos="4419"/>
              <w:tab w:val="right" w:pos="8838"/>
            </w:tabs>
            <w:jc w:val="center"/>
            <w:rPr>
              <w:b/>
              <w:sz w:val="16"/>
              <w:szCs w:val="16"/>
              <w:lang w:eastAsia="en-US"/>
            </w:rPr>
          </w:pPr>
          <w:r w:rsidRPr="00F911B6">
            <w:rPr>
              <w:b/>
              <w:sz w:val="16"/>
              <w:szCs w:val="16"/>
              <w:lang w:eastAsia="en-US"/>
            </w:rPr>
            <w:t>FIRMA Y PIE DE FIRMA</w:t>
          </w:r>
        </w:p>
      </w:tc>
    </w:tr>
  </w:tbl>
  <w:p w:rsidR="007D4AF5" w:rsidRDefault="007D4AF5" w:rsidP="003804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D7A" w:rsidRDefault="009F3D7A" w:rsidP="00380489">
      <w:pPr>
        <w:spacing w:after="0" w:line="240" w:lineRule="auto"/>
      </w:pPr>
      <w:r>
        <w:separator/>
      </w:r>
    </w:p>
  </w:footnote>
  <w:footnote w:type="continuationSeparator" w:id="0">
    <w:p w:rsidR="009F3D7A" w:rsidRDefault="009F3D7A" w:rsidP="00380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C12716" w:rsidRPr="00380489" w:rsidTr="00C12716">
      <w:trPr>
        <w:trHeight w:val="396"/>
      </w:trPr>
      <w:tc>
        <w:tcPr>
          <w:tcW w:w="1803" w:type="dxa"/>
          <w:vMerge w:val="restart"/>
          <w:tcBorders>
            <w:bottom w:val="single" w:sz="4" w:space="0" w:color="auto"/>
          </w:tcBorders>
          <w:shd w:val="clear" w:color="auto" w:fill="auto"/>
          <w:vAlign w:val="center"/>
        </w:tcPr>
        <w:p w:rsidR="00C12716" w:rsidRPr="00380489" w:rsidRDefault="00C12716" w:rsidP="00380489">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noProof/>
              <w:sz w:val="24"/>
              <w:szCs w:val="24"/>
              <w:lang w:eastAsia="es-BO"/>
            </w:rPr>
            <w:drawing>
              <wp:anchor distT="0" distB="0" distL="114300" distR="114300" simplePos="0" relativeHeight="251664896" behindDoc="1" locked="0" layoutInCell="1" allowOverlap="1" wp14:anchorId="119740BD" wp14:editId="729B4349">
                <wp:simplePos x="0" y="0"/>
                <wp:positionH relativeFrom="column">
                  <wp:posOffset>-43180</wp:posOffset>
                </wp:positionH>
                <wp:positionV relativeFrom="paragraph">
                  <wp:posOffset>48895</wp:posOffset>
                </wp:positionV>
                <wp:extent cx="1017905" cy="60642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C12716" w:rsidRPr="00380489" w:rsidRDefault="00C12716"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sidRPr="00380489">
            <w:rPr>
              <w:rFonts w:ascii="Times New Roman" w:eastAsia="Times New Roman" w:hAnsi="Times New Roman" w:cs="Times New Roman"/>
              <w:b/>
              <w:sz w:val="16"/>
              <w:szCs w:val="16"/>
            </w:rPr>
            <w:t>YACIMIENTOS PETROLIFEROS FISCALES BOLIVIANOS</w:t>
          </w:r>
        </w:p>
      </w:tc>
      <w:tc>
        <w:tcPr>
          <w:tcW w:w="1952" w:type="dxa"/>
          <w:vMerge w:val="restart"/>
          <w:tcBorders>
            <w:bottom w:val="single" w:sz="4" w:space="0" w:color="auto"/>
          </w:tcBorders>
          <w:vAlign w:val="center"/>
        </w:tcPr>
        <w:p w:rsidR="00C12716" w:rsidRPr="00380489" w:rsidRDefault="00C12716" w:rsidP="00C12716">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sz w:val="16"/>
              <w:szCs w:val="16"/>
            </w:rPr>
            <w:t xml:space="preserve">Página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PAGE </w:instrText>
          </w:r>
          <w:r w:rsidRPr="00380489">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1</w:t>
          </w:r>
          <w:r w:rsidRPr="00380489">
            <w:rPr>
              <w:rFonts w:ascii="Times New Roman" w:eastAsia="Times New Roman" w:hAnsi="Times New Roman" w:cs="Times New Roman"/>
              <w:sz w:val="16"/>
              <w:szCs w:val="16"/>
            </w:rPr>
            <w:fldChar w:fldCharType="end"/>
          </w:r>
          <w:r w:rsidRPr="00380489">
            <w:rPr>
              <w:rFonts w:ascii="Times New Roman" w:eastAsia="Times New Roman" w:hAnsi="Times New Roman" w:cs="Times New Roman"/>
              <w:sz w:val="16"/>
              <w:szCs w:val="16"/>
            </w:rPr>
            <w:t xml:space="preserve"> de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NUMPAGES  </w:instrText>
          </w:r>
          <w:r w:rsidRPr="00380489">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35</w:t>
          </w:r>
          <w:r w:rsidRPr="00380489">
            <w:rPr>
              <w:rFonts w:ascii="Times New Roman" w:eastAsia="Times New Roman" w:hAnsi="Times New Roman" w:cs="Times New Roman"/>
              <w:sz w:val="16"/>
              <w:szCs w:val="16"/>
            </w:rPr>
            <w:fldChar w:fldCharType="end"/>
          </w:r>
        </w:p>
      </w:tc>
    </w:tr>
    <w:tr w:rsidR="00C12716" w:rsidRPr="00380489" w:rsidTr="002D56FB">
      <w:trPr>
        <w:trHeight w:val="569"/>
      </w:trPr>
      <w:tc>
        <w:tcPr>
          <w:tcW w:w="1803" w:type="dxa"/>
          <w:vMerge/>
          <w:shd w:val="clear" w:color="auto" w:fill="auto"/>
        </w:tcPr>
        <w:p w:rsidR="00C12716" w:rsidRPr="00380489" w:rsidRDefault="00C12716"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shd w:val="clear" w:color="auto" w:fill="auto"/>
          <w:vAlign w:val="center"/>
        </w:tcPr>
        <w:p w:rsidR="00C12716" w:rsidRPr="00380489" w:rsidRDefault="00C12716" w:rsidP="00C12716">
          <w:pPr>
            <w:tabs>
              <w:tab w:val="center" w:pos="4419"/>
              <w:tab w:val="right" w:pos="8838"/>
            </w:tabs>
            <w:spacing w:after="0" w:line="240" w:lineRule="auto"/>
            <w:jc w:val="center"/>
            <w:rPr>
              <w:rFonts w:ascii="Times New Roman" w:eastAsia="Times New Roman" w:hAnsi="Times New Roman" w:cs="Times New Roman"/>
              <w:b/>
              <w:sz w:val="16"/>
              <w:szCs w:val="16"/>
            </w:rPr>
          </w:pPr>
          <w:r w:rsidRPr="00380489">
            <w:rPr>
              <w:rFonts w:ascii="Times New Roman" w:eastAsia="Times New Roman" w:hAnsi="Times New Roman" w:cs="Times New Roman"/>
              <w:b/>
              <w:sz w:val="16"/>
              <w:szCs w:val="16"/>
            </w:rPr>
            <w:t>REMODELACION Y ADECUACION DE</w:t>
          </w:r>
          <w:r>
            <w:rPr>
              <w:rFonts w:ascii="Times New Roman" w:eastAsia="Times New Roman" w:hAnsi="Times New Roman" w:cs="Times New Roman"/>
              <w:b/>
              <w:sz w:val="16"/>
              <w:szCs w:val="16"/>
            </w:rPr>
            <w:t xml:space="preserve"> CINCO </w:t>
          </w:r>
          <w:r w:rsidRPr="00380489">
            <w:rPr>
              <w:rFonts w:ascii="Times New Roman" w:eastAsia="Times New Roman" w:hAnsi="Times New Roman" w:cs="Times New Roman"/>
              <w:b/>
              <w:sz w:val="16"/>
              <w:szCs w:val="16"/>
            </w:rPr>
            <w:t>PLANTAS DE ENGARRAFADO</w:t>
          </w:r>
          <w:r>
            <w:rPr>
              <w:rFonts w:ascii="Times New Roman" w:eastAsia="Times New Roman" w:hAnsi="Times New Roman" w:cs="Times New Roman"/>
              <w:b/>
              <w:sz w:val="16"/>
              <w:szCs w:val="16"/>
            </w:rPr>
            <w:t xml:space="preserve"> A NIVEL NACIONAL – FASE I</w:t>
          </w:r>
        </w:p>
      </w:tc>
      <w:tc>
        <w:tcPr>
          <w:tcW w:w="1952" w:type="dxa"/>
          <w:vMerge/>
        </w:tcPr>
        <w:p w:rsidR="00C12716" w:rsidRPr="00380489" w:rsidRDefault="00C12716"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r w:rsidR="00C12716" w:rsidRPr="00380489" w:rsidTr="003104BE">
      <w:trPr>
        <w:trHeight w:val="281"/>
      </w:trPr>
      <w:tc>
        <w:tcPr>
          <w:tcW w:w="1803" w:type="dxa"/>
          <w:vMerge/>
          <w:tcBorders>
            <w:bottom w:val="single" w:sz="4" w:space="0" w:color="auto"/>
          </w:tcBorders>
          <w:shd w:val="clear" w:color="auto" w:fill="auto"/>
        </w:tcPr>
        <w:p w:rsidR="00C12716" w:rsidRPr="00380489" w:rsidRDefault="00C12716"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tcBorders>
            <w:bottom w:val="single" w:sz="4" w:space="0" w:color="auto"/>
          </w:tcBorders>
          <w:shd w:val="clear" w:color="auto" w:fill="auto"/>
          <w:vAlign w:val="center"/>
        </w:tcPr>
        <w:p w:rsidR="00C12716" w:rsidRPr="00380489" w:rsidRDefault="00C12716" w:rsidP="00275531">
          <w:pPr>
            <w:tabs>
              <w:tab w:val="center" w:pos="4419"/>
              <w:tab w:val="right" w:pos="8838"/>
            </w:tabs>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lang w:val="es-ES" w:eastAsia="es-ES"/>
            </w:rPr>
            <w:t>ANEXO B – ESPECIFICACIONES TECNICAS INSTALACIONES ELECTRICAS</w:t>
          </w:r>
        </w:p>
      </w:tc>
      <w:tc>
        <w:tcPr>
          <w:tcW w:w="1952" w:type="dxa"/>
          <w:vMerge/>
          <w:tcBorders>
            <w:bottom w:val="single" w:sz="4" w:space="0" w:color="auto"/>
          </w:tcBorders>
        </w:tcPr>
        <w:p w:rsidR="00C12716" w:rsidRPr="00380489" w:rsidRDefault="00C12716"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bl>
  <w:p w:rsidR="007D4AF5" w:rsidRDefault="007D4AF5" w:rsidP="003804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2DD7"/>
    <w:multiLevelType w:val="hybridMultilevel"/>
    <w:tmpl w:val="5268D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0674BA"/>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nsid w:val="125C7DEC"/>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nsid w:val="12DE0B88"/>
    <w:multiLevelType w:val="hybridMultilevel"/>
    <w:tmpl w:val="3ADEA1A8"/>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4C45E44"/>
    <w:multiLevelType w:val="hybridMultilevel"/>
    <w:tmpl w:val="992A716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nsid w:val="17C22BB5"/>
    <w:multiLevelType w:val="hybridMultilevel"/>
    <w:tmpl w:val="027E16E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98A0B8A"/>
    <w:multiLevelType w:val="hybridMultilevel"/>
    <w:tmpl w:val="5B2C35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B454BF1"/>
    <w:multiLevelType w:val="hybridMultilevel"/>
    <w:tmpl w:val="C1C2C2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BCA47AF"/>
    <w:multiLevelType w:val="hybridMultilevel"/>
    <w:tmpl w:val="AD4606C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3B78ED"/>
    <w:multiLevelType w:val="hybridMultilevel"/>
    <w:tmpl w:val="23EA4C0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00E6F41"/>
    <w:multiLevelType w:val="hybridMultilevel"/>
    <w:tmpl w:val="FA1453AC"/>
    <w:lvl w:ilvl="0" w:tplc="0C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C43698"/>
    <w:multiLevelType w:val="hybridMultilevel"/>
    <w:tmpl w:val="58785B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D5974FC"/>
    <w:multiLevelType w:val="hybridMultilevel"/>
    <w:tmpl w:val="98963A8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31A65BB4"/>
    <w:multiLevelType w:val="hybridMultilevel"/>
    <w:tmpl w:val="622810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2D56518"/>
    <w:multiLevelType w:val="hybridMultilevel"/>
    <w:tmpl w:val="B5CAAD7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3C12ECA"/>
    <w:multiLevelType w:val="hybridMultilevel"/>
    <w:tmpl w:val="D0DAD9F6"/>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36F343BE"/>
    <w:multiLevelType w:val="hybridMultilevel"/>
    <w:tmpl w:val="4C2487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79A4B8D"/>
    <w:multiLevelType w:val="hybridMultilevel"/>
    <w:tmpl w:val="C6F8B43C"/>
    <w:lvl w:ilvl="0" w:tplc="0C0A000F">
      <w:start w:val="1"/>
      <w:numFmt w:val="decimal"/>
      <w:lvlText w:val="%1."/>
      <w:lvlJc w:val="left"/>
      <w:pPr>
        <w:ind w:left="360" w:hanging="360"/>
      </w:pPr>
      <w:rPr>
        <w:rFonts w:hint="default"/>
      </w:rPr>
    </w:lvl>
    <w:lvl w:ilvl="1" w:tplc="400A0019">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8">
    <w:nsid w:val="3B9175C2"/>
    <w:multiLevelType w:val="hybridMultilevel"/>
    <w:tmpl w:val="D0D05696"/>
    <w:lvl w:ilvl="0" w:tplc="400A0001">
      <w:start w:val="1"/>
      <w:numFmt w:val="bullet"/>
      <w:lvlText w:val=""/>
      <w:lvlJc w:val="left"/>
      <w:pPr>
        <w:ind w:left="1211" w:hanging="360"/>
      </w:pPr>
      <w:rPr>
        <w:rFonts w:ascii="Symbol" w:hAnsi="Symbol" w:hint="default"/>
      </w:rPr>
    </w:lvl>
    <w:lvl w:ilvl="1" w:tplc="400A0003" w:tentative="1">
      <w:start w:val="1"/>
      <w:numFmt w:val="bullet"/>
      <w:lvlText w:val="o"/>
      <w:lvlJc w:val="left"/>
      <w:pPr>
        <w:ind w:left="1931" w:hanging="360"/>
      </w:pPr>
      <w:rPr>
        <w:rFonts w:ascii="Courier New" w:hAnsi="Courier New" w:cs="Courier New" w:hint="default"/>
      </w:rPr>
    </w:lvl>
    <w:lvl w:ilvl="2" w:tplc="400A0005" w:tentative="1">
      <w:start w:val="1"/>
      <w:numFmt w:val="bullet"/>
      <w:lvlText w:val=""/>
      <w:lvlJc w:val="left"/>
      <w:pPr>
        <w:ind w:left="2651" w:hanging="360"/>
      </w:pPr>
      <w:rPr>
        <w:rFonts w:ascii="Wingdings" w:hAnsi="Wingdings" w:hint="default"/>
      </w:rPr>
    </w:lvl>
    <w:lvl w:ilvl="3" w:tplc="400A0001" w:tentative="1">
      <w:start w:val="1"/>
      <w:numFmt w:val="bullet"/>
      <w:lvlText w:val=""/>
      <w:lvlJc w:val="left"/>
      <w:pPr>
        <w:ind w:left="3371" w:hanging="360"/>
      </w:pPr>
      <w:rPr>
        <w:rFonts w:ascii="Symbol" w:hAnsi="Symbol" w:hint="default"/>
      </w:rPr>
    </w:lvl>
    <w:lvl w:ilvl="4" w:tplc="400A0003" w:tentative="1">
      <w:start w:val="1"/>
      <w:numFmt w:val="bullet"/>
      <w:lvlText w:val="o"/>
      <w:lvlJc w:val="left"/>
      <w:pPr>
        <w:ind w:left="4091" w:hanging="360"/>
      </w:pPr>
      <w:rPr>
        <w:rFonts w:ascii="Courier New" w:hAnsi="Courier New" w:cs="Courier New" w:hint="default"/>
      </w:rPr>
    </w:lvl>
    <w:lvl w:ilvl="5" w:tplc="400A0005" w:tentative="1">
      <w:start w:val="1"/>
      <w:numFmt w:val="bullet"/>
      <w:lvlText w:val=""/>
      <w:lvlJc w:val="left"/>
      <w:pPr>
        <w:ind w:left="4811" w:hanging="360"/>
      </w:pPr>
      <w:rPr>
        <w:rFonts w:ascii="Wingdings" w:hAnsi="Wingdings" w:hint="default"/>
      </w:rPr>
    </w:lvl>
    <w:lvl w:ilvl="6" w:tplc="400A0001" w:tentative="1">
      <w:start w:val="1"/>
      <w:numFmt w:val="bullet"/>
      <w:lvlText w:val=""/>
      <w:lvlJc w:val="left"/>
      <w:pPr>
        <w:ind w:left="5531" w:hanging="360"/>
      </w:pPr>
      <w:rPr>
        <w:rFonts w:ascii="Symbol" w:hAnsi="Symbol" w:hint="default"/>
      </w:rPr>
    </w:lvl>
    <w:lvl w:ilvl="7" w:tplc="400A0003" w:tentative="1">
      <w:start w:val="1"/>
      <w:numFmt w:val="bullet"/>
      <w:lvlText w:val="o"/>
      <w:lvlJc w:val="left"/>
      <w:pPr>
        <w:ind w:left="6251" w:hanging="360"/>
      </w:pPr>
      <w:rPr>
        <w:rFonts w:ascii="Courier New" w:hAnsi="Courier New" w:cs="Courier New" w:hint="default"/>
      </w:rPr>
    </w:lvl>
    <w:lvl w:ilvl="8" w:tplc="400A0005" w:tentative="1">
      <w:start w:val="1"/>
      <w:numFmt w:val="bullet"/>
      <w:lvlText w:val=""/>
      <w:lvlJc w:val="left"/>
      <w:pPr>
        <w:ind w:left="6971" w:hanging="360"/>
      </w:pPr>
      <w:rPr>
        <w:rFonts w:ascii="Wingdings" w:hAnsi="Wingdings" w:hint="default"/>
      </w:rPr>
    </w:lvl>
  </w:abstractNum>
  <w:abstractNum w:abstractNumId="19">
    <w:nsid w:val="454E0835"/>
    <w:multiLevelType w:val="hybridMultilevel"/>
    <w:tmpl w:val="A050915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6FF6C20"/>
    <w:multiLevelType w:val="hybridMultilevel"/>
    <w:tmpl w:val="0F405D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84B2A9B"/>
    <w:multiLevelType w:val="hybridMultilevel"/>
    <w:tmpl w:val="18D631C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9550721"/>
    <w:multiLevelType w:val="hybridMultilevel"/>
    <w:tmpl w:val="353CB1E8"/>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3">
    <w:nsid w:val="4AE331D9"/>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nsid w:val="4D0A2B18"/>
    <w:multiLevelType w:val="hybridMultilevel"/>
    <w:tmpl w:val="D78A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1D1852"/>
    <w:multiLevelType w:val="hybridMultilevel"/>
    <w:tmpl w:val="73866D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63739CC"/>
    <w:multiLevelType w:val="hybridMultilevel"/>
    <w:tmpl w:val="2E169196"/>
    <w:lvl w:ilvl="0" w:tplc="2CA03FD4">
      <w:start w:val="1"/>
      <w:numFmt w:val="bullet"/>
      <w:lvlText w:val=""/>
      <w:lvlJc w:val="left"/>
      <w:pPr>
        <w:ind w:left="1428" w:hanging="360"/>
      </w:pPr>
      <w:rPr>
        <w:rFonts w:ascii="Symbol" w:eastAsia="Times New Roman" w:hAnsi="Symbol" w:cs="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7">
    <w:nsid w:val="56FA7B1E"/>
    <w:multiLevelType w:val="multilevel"/>
    <w:tmpl w:val="64BAC442"/>
    <w:lvl w:ilvl="0">
      <w:start w:val="1"/>
      <w:numFmt w:val="decimal"/>
      <w:lvlText w:val="%1."/>
      <w:lvlJc w:val="left"/>
      <w:pPr>
        <w:ind w:left="1211" w:hanging="360"/>
      </w:pPr>
      <w:rPr>
        <w:rFonts w:hint="default"/>
        <w:u w:val="none"/>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58992F82"/>
    <w:multiLevelType w:val="hybridMultilevel"/>
    <w:tmpl w:val="D8DCEB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B4A7784"/>
    <w:multiLevelType w:val="hybridMultilevel"/>
    <w:tmpl w:val="1B307B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E0373A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31">
    <w:nsid w:val="688A32F2"/>
    <w:multiLevelType w:val="hybridMultilevel"/>
    <w:tmpl w:val="2A7AEF52"/>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32">
    <w:nsid w:val="6B476346"/>
    <w:multiLevelType w:val="multilevel"/>
    <w:tmpl w:val="0596B208"/>
    <w:lvl w:ilvl="0">
      <w:start w:val="2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nsid w:val="70537F24"/>
    <w:multiLevelType w:val="hybridMultilevel"/>
    <w:tmpl w:val="C550024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nsid w:val="7295123D"/>
    <w:multiLevelType w:val="hybridMultilevel"/>
    <w:tmpl w:val="34400B9A"/>
    <w:lvl w:ilvl="0" w:tplc="400A0009">
      <w:start w:val="1"/>
      <w:numFmt w:val="bullet"/>
      <w:lvlText w:val=""/>
      <w:lvlJc w:val="left"/>
      <w:pPr>
        <w:ind w:left="360" w:hanging="360"/>
      </w:pPr>
      <w:rPr>
        <w:rFonts w:ascii="Wingdings" w:hAnsi="Wingdings"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5">
    <w:nsid w:val="7BBF0FAC"/>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6">
    <w:nsid w:val="7CD6698E"/>
    <w:multiLevelType w:val="hybridMultilevel"/>
    <w:tmpl w:val="6FACA81A"/>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6"/>
  </w:num>
  <w:num w:numId="2">
    <w:abstractNumId w:val="27"/>
  </w:num>
  <w:num w:numId="3">
    <w:abstractNumId w:val="18"/>
  </w:num>
  <w:num w:numId="4">
    <w:abstractNumId w:val="21"/>
  </w:num>
  <w:num w:numId="5">
    <w:abstractNumId w:val="16"/>
  </w:num>
  <w:num w:numId="6">
    <w:abstractNumId w:val="12"/>
  </w:num>
  <w:num w:numId="7">
    <w:abstractNumId w:val="2"/>
  </w:num>
  <w:num w:numId="8">
    <w:abstractNumId w:val="1"/>
  </w:num>
  <w:num w:numId="9">
    <w:abstractNumId w:val="23"/>
  </w:num>
  <w:num w:numId="10">
    <w:abstractNumId w:val="35"/>
  </w:num>
  <w:num w:numId="11">
    <w:abstractNumId w:val="28"/>
  </w:num>
  <w:num w:numId="12">
    <w:abstractNumId w:val="20"/>
  </w:num>
  <w:num w:numId="13">
    <w:abstractNumId w:val="11"/>
  </w:num>
  <w:num w:numId="14">
    <w:abstractNumId w:val="14"/>
  </w:num>
  <w:num w:numId="15">
    <w:abstractNumId w:val="4"/>
  </w:num>
  <w:num w:numId="16">
    <w:abstractNumId w:val="0"/>
  </w:num>
  <w:num w:numId="17">
    <w:abstractNumId w:val="36"/>
  </w:num>
  <w:num w:numId="18">
    <w:abstractNumId w:val="9"/>
  </w:num>
  <w:num w:numId="19">
    <w:abstractNumId w:val="10"/>
  </w:num>
  <w:num w:numId="20">
    <w:abstractNumId w:val="33"/>
  </w:num>
  <w:num w:numId="21">
    <w:abstractNumId w:val="3"/>
  </w:num>
  <w:num w:numId="22">
    <w:abstractNumId w:val="8"/>
  </w:num>
  <w:num w:numId="23">
    <w:abstractNumId w:val="31"/>
  </w:num>
  <w:num w:numId="24">
    <w:abstractNumId w:val="19"/>
  </w:num>
  <w:num w:numId="25">
    <w:abstractNumId w:val="22"/>
  </w:num>
  <w:num w:numId="26">
    <w:abstractNumId w:val="13"/>
  </w:num>
  <w:num w:numId="27">
    <w:abstractNumId w:val="25"/>
  </w:num>
  <w:num w:numId="28">
    <w:abstractNumId w:val="32"/>
  </w:num>
  <w:num w:numId="29">
    <w:abstractNumId w:val="34"/>
  </w:num>
  <w:num w:numId="30">
    <w:abstractNumId w:val="6"/>
  </w:num>
  <w:num w:numId="31">
    <w:abstractNumId w:val="7"/>
  </w:num>
  <w:num w:numId="32">
    <w:abstractNumId w:val="5"/>
  </w:num>
  <w:num w:numId="33">
    <w:abstractNumId w:val="15"/>
  </w:num>
  <w:num w:numId="34">
    <w:abstractNumId w:val="30"/>
  </w:num>
  <w:num w:numId="35">
    <w:abstractNumId w:val="29"/>
  </w:num>
  <w:num w:numId="36">
    <w:abstractNumId w:val="17"/>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89"/>
    <w:rsid w:val="00011B70"/>
    <w:rsid w:val="00014819"/>
    <w:rsid w:val="00094999"/>
    <w:rsid w:val="000F32A8"/>
    <w:rsid w:val="00107DEC"/>
    <w:rsid w:val="00156290"/>
    <w:rsid w:val="00160889"/>
    <w:rsid w:val="00243799"/>
    <w:rsid w:val="00275531"/>
    <w:rsid w:val="002A3D15"/>
    <w:rsid w:val="002A633C"/>
    <w:rsid w:val="002E50EA"/>
    <w:rsid w:val="00367E2A"/>
    <w:rsid w:val="00380489"/>
    <w:rsid w:val="003F4B07"/>
    <w:rsid w:val="004E7989"/>
    <w:rsid w:val="005057B5"/>
    <w:rsid w:val="005E231D"/>
    <w:rsid w:val="005F2A0E"/>
    <w:rsid w:val="006072CF"/>
    <w:rsid w:val="006832E7"/>
    <w:rsid w:val="006D6008"/>
    <w:rsid w:val="0074298A"/>
    <w:rsid w:val="007D4AF5"/>
    <w:rsid w:val="007E6BB1"/>
    <w:rsid w:val="00892750"/>
    <w:rsid w:val="00915D4E"/>
    <w:rsid w:val="00916C0F"/>
    <w:rsid w:val="00921A51"/>
    <w:rsid w:val="009345F6"/>
    <w:rsid w:val="00944A70"/>
    <w:rsid w:val="00947E5F"/>
    <w:rsid w:val="009670AF"/>
    <w:rsid w:val="009F3D7A"/>
    <w:rsid w:val="00A25A1F"/>
    <w:rsid w:val="00A53A9D"/>
    <w:rsid w:val="00A72B3E"/>
    <w:rsid w:val="00AA4943"/>
    <w:rsid w:val="00B47FEF"/>
    <w:rsid w:val="00BA65E3"/>
    <w:rsid w:val="00BE7B83"/>
    <w:rsid w:val="00C12716"/>
    <w:rsid w:val="00C277CA"/>
    <w:rsid w:val="00C37F43"/>
    <w:rsid w:val="00C76571"/>
    <w:rsid w:val="00D10CD3"/>
    <w:rsid w:val="00D40513"/>
    <w:rsid w:val="00DE14A1"/>
    <w:rsid w:val="00DE3077"/>
    <w:rsid w:val="00E06C57"/>
    <w:rsid w:val="00E1535E"/>
    <w:rsid w:val="00EA5B2F"/>
    <w:rsid w:val="00F329D9"/>
    <w:rsid w:val="00F93719"/>
    <w:rsid w:val="00FD7CE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FD63A9C-505B-4E77-B35B-A5E202F8E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380489"/>
    <w:pPr>
      <w:keepNext/>
      <w:autoSpaceDE w:val="0"/>
      <w:autoSpaceDN w:val="0"/>
      <w:adjustRightInd w:val="0"/>
      <w:spacing w:after="0" w:line="240" w:lineRule="auto"/>
      <w:ind w:firstLine="708"/>
      <w:jc w:val="center"/>
      <w:outlineLvl w:val="0"/>
    </w:pPr>
    <w:rPr>
      <w:rFonts w:ascii="AvantGarde Bk BT" w:eastAsia="Times New Roman" w:hAnsi="AvantGarde Bk BT" w:cs="Arial"/>
      <w:b/>
      <w:color w:val="000000"/>
      <w:sz w:val="23"/>
      <w:lang w:val="es-ES_tradnl" w:eastAsia="es-BO"/>
    </w:rPr>
  </w:style>
  <w:style w:type="paragraph" w:styleId="Ttulo2">
    <w:name w:val="heading 2"/>
    <w:basedOn w:val="Normal"/>
    <w:next w:val="Normal"/>
    <w:link w:val="Ttulo2Car"/>
    <w:unhideWhenUsed/>
    <w:qFormat/>
    <w:rsid w:val="00380489"/>
    <w:pPr>
      <w:keepNext/>
      <w:spacing w:before="240" w:after="60" w:line="240" w:lineRule="auto"/>
      <w:ind w:firstLine="708"/>
      <w:jc w:val="both"/>
      <w:outlineLvl w:val="1"/>
    </w:pPr>
    <w:rPr>
      <w:rFonts w:ascii="Cambria" w:eastAsia="Times New Roman" w:hAnsi="Cambria" w:cs="Times New Roman"/>
      <w:b/>
      <w:bCs/>
      <w:i/>
      <w:iCs/>
      <w:color w:val="C00000"/>
      <w:sz w:val="28"/>
      <w:szCs w:val="28"/>
      <w:lang w:val="es-ES_tradnl" w:eastAsia="es-BO"/>
    </w:rPr>
  </w:style>
  <w:style w:type="paragraph" w:styleId="Ttulo3">
    <w:name w:val="heading 3"/>
    <w:basedOn w:val="Normal"/>
    <w:next w:val="Normal"/>
    <w:link w:val="Ttulo3Car"/>
    <w:unhideWhenUsed/>
    <w:qFormat/>
    <w:rsid w:val="00380489"/>
    <w:pPr>
      <w:keepNext/>
      <w:spacing w:before="240" w:after="60" w:line="240" w:lineRule="auto"/>
      <w:ind w:firstLine="708"/>
      <w:jc w:val="both"/>
      <w:outlineLvl w:val="2"/>
    </w:pPr>
    <w:rPr>
      <w:rFonts w:ascii="Cambria" w:eastAsia="Times New Roman" w:hAnsi="Cambria" w:cs="Times New Roman"/>
      <w:b/>
      <w:bCs/>
      <w:color w:val="C00000"/>
      <w:sz w:val="26"/>
      <w:szCs w:val="26"/>
      <w:lang w:val="es-ES_tradnl" w:eastAsia="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04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0489"/>
  </w:style>
  <w:style w:type="paragraph" w:styleId="Piedepgina">
    <w:name w:val="footer"/>
    <w:basedOn w:val="Normal"/>
    <w:link w:val="PiedepginaCar"/>
    <w:uiPriority w:val="99"/>
    <w:unhideWhenUsed/>
    <w:rsid w:val="003804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0489"/>
  </w:style>
  <w:style w:type="table" w:customStyle="1" w:styleId="Tablaconcuadrcula1">
    <w:name w:val="Tabla con cuadrícula1"/>
    <w:basedOn w:val="Tablanormal"/>
    <w:next w:val="Tablaconcuadrcula"/>
    <w:uiPriority w:val="59"/>
    <w:rsid w:val="00380489"/>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80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380489"/>
    <w:rPr>
      <w:rFonts w:ascii="AvantGarde Bk BT" w:eastAsia="Times New Roman" w:hAnsi="AvantGarde Bk BT" w:cs="Arial"/>
      <w:b/>
      <w:color w:val="000000"/>
      <w:sz w:val="23"/>
      <w:lang w:val="es-ES_tradnl" w:eastAsia="es-BO"/>
    </w:rPr>
  </w:style>
  <w:style w:type="character" w:customStyle="1" w:styleId="Ttulo2Car">
    <w:name w:val="Título 2 Car"/>
    <w:basedOn w:val="Fuentedeprrafopredeter"/>
    <w:link w:val="Ttulo2"/>
    <w:rsid w:val="00380489"/>
    <w:rPr>
      <w:rFonts w:ascii="Cambria" w:eastAsia="Times New Roman" w:hAnsi="Cambria" w:cs="Times New Roman"/>
      <w:b/>
      <w:bCs/>
      <w:i/>
      <w:iCs/>
      <w:color w:val="C00000"/>
      <w:sz w:val="28"/>
      <w:szCs w:val="28"/>
      <w:lang w:val="es-ES_tradnl" w:eastAsia="es-BO"/>
    </w:rPr>
  </w:style>
  <w:style w:type="character" w:customStyle="1" w:styleId="Ttulo3Car">
    <w:name w:val="Título 3 Car"/>
    <w:basedOn w:val="Fuentedeprrafopredeter"/>
    <w:link w:val="Ttulo3"/>
    <w:rsid w:val="00380489"/>
    <w:rPr>
      <w:rFonts w:ascii="Cambria" w:eastAsia="Times New Roman" w:hAnsi="Cambria" w:cs="Times New Roman"/>
      <w:b/>
      <w:bCs/>
      <w:color w:val="C00000"/>
      <w:sz w:val="26"/>
      <w:szCs w:val="26"/>
      <w:lang w:val="es-ES_tradnl" w:eastAsia="es-BO"/>
    </w:rPr>
  </w:style>
  <w:style w:type="paragraph" w:styleId="Textoindependiente">
    <w:name w:val="Body Text"/>
    <w:basedOn w:val="Normal"/>
    <w:link w:val="TextoindependienteCar"/>
    <w:rsid w:val="00380489"/>
    <w:pPr>
      <w:autoSpaceDE w:val="0"/>
      <w:autoSpaceDN w:val="0"/>
      <w:adjustRightInd w:val="0"/>
      <w:spacing w:after="0" w:line="240" w:lineRule="auto"/>
      <w:ind w:firstLine="708"/>
      <w:jc w:val="both"/>
    </w:pPr>
    <w:rPr>
      <w:rFonts w:ascii="AvantGarde Bk BT" w:eastAsia="Times New Roman" w:hAnsi="AvantGarde Bk BT" w:cs="Arial"/>
      <w:b/>
      <w:color w:val="000000"/>
      <w:sz w:val="23"/>
      <w:lang w:val="es-ES_tradnl" w:eastAsia="es-BO"/>
    </w:rPr>
  </w:style>
  <w:style w:type="character" w:customStyle="1" w:styleId="TextoindependienteCar">
    <w:name w:val="Texto independiente Car"/>
    <w:basedOn w:val="Fuentedeprrafopredeter"/>
    <w:link w:val="Textoindependiente"/>
    <w:rsid w:val="00380489"/>
    <w:rPr>
      <w:rFonts w:ascii="AvantGarde Bk BT" w:eastAsia="Times New Roman" w:hAnsi="AvantGarde Bk BT" w:cs="Arial"/>
      <w:b/>
      <w:color w:val="000000"/>
      <w:sz w:val="23"/>
      <w:lang w:val="es-ES_tradnl" w:eastAsia="es-BO"/>
    </w:rPr>
  </w:style>
  <w:style w:type="paragraph" w:styleId="Prrafodelista">
    <w:name w:val="List Paragraph"/>
    <w:basedOn w:val="Normal"/>
    <w:qFormat/>
    <w:rsid w:val="00380489"/>
    <w:pPr>
      <w:spacing w:after="0" w:line="240" w:lineRule="auto"/>
      <w:ind w:left="720" w:firstLine="708"/>
      <w:contextualSpacing/>
      <w:jc w:val="both"/>
    </w:pPr>
    <w:rPr>
      <w:rFonts w:ascii="Calibri" w:eastAsia="Times New Roman" w:hAnsi="Calibri" w:cs="Arial"/>
      <w:b/>
      <w:color w:val="C00000"/>
      <w:lang w:val="es-ES_tradnl" w:eastAsia="es-BO"/>
    </w:rPr>
  </w:style>
  <w:style w:type="paragraph" w:styleId="NormalWeb">
    <w:name w:val="Normal (Web)"/>
    <w:basedOn w:val="Normal"/>
    <w:uiPriority w:val="99"/>
    <w:unhideWhenUsed/>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380489"/>
    <w:rPr>
      <w:color w:val="0000FF"/>
      <w:u w:val="single"/>
    </w:rPr>
  </w:style>
  <w:style w:type="paragraph" w:customStyle="1" w:styleId="estilo1">
    <w:name w:val="estilo1"/>
    <w:basedOn w:val="Normal"/>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380489"/>
    <w:rPr>
      <w:b/>
      <w:bCs/>
    </w:rPr>
  </w:style>
  <w:style w:type="character" w:styleId="nfasis">
    <w:name w:val="Emphasis"/>
    <w:uiPriority w:val="20"/>
    <w:qFormat/>
    <w:rsid w:val="00380489"/>
    <w:rPr>
      <w:i/>
      <w:iCs/>
    </w:rPr>
  </w:style>
  <w:style w:type="paragraph" w:styleId="Textoindependiente2">
    <w:name w:val="Body Text 2"/>
    <w:basedOn w:val="Normal"/>
    <w:link w:val="Textoindependiente2Car"/>
    <w:rsid w:val="00380489"/>
    <w:pPr>
      <w:spacing w:after="120" w:line="480" w:lineRule="auto"/>
      <w:ind w:firstLine="708"/>
      <w:jc w:val="both"/>
    </w:pPr>
    <w:rPr>
      <w:rFonts w:ascii="Calibri" w:eastAsia="Times New Roman" w:hAnsi="Calibri" w:cs="Arial"/>
      <w:b/>
      <w:color w:val="C00000"/>
      <w:lang w:val="es-ES_tradnl" w:eastAsia="es-BO"/>
    </w:rPr>
  </w:style>
  <w:style w:type="character" w:customStyle="1" w:styleId="Textoindependiente2Car">
    <w:name w:val="Texto independiente 2 Car"/>
    <w:basedOn w:val="Fuentedeprrafopredeter"/>
    <w:link w:val="Textoindependiente2"/>
    <w:rsid w:val="00380489"/>
    <w:rPr>
      <w:rFonts w:ascii="Calibri" w:eastAsia="Times New Roman" w:hAnsi="Calibri" w:cs="Arial"/>
      <w:b/>
      <w:color w:val="C00000"/>
      <w:lang w:val="es-ES_tradnl" w:eastAsia="es-BO"/>
    </w:rPr>
  </w:style>
  <w:style w:type="paragraph" w:customStyle="1" w:styleId="Default">
    <w:name w:val="Default"/>
    <w:rsid w:val="00380489"/>
    <w:pPr>
      <w:autoSpaceDE w:val="0"/>
      <w:autoSpaceDN w:val="0"/>
      <w:adjustRightInd w:val="0"/>
      <w:spacing w:after="0" w:line="240" w:lineRule="auto"/>
    </w:pPr>
    <w:rPr>
      <w:rFonts w:ascii="Klavika Medium" w:eastAsia="Times New Roman" w:hAnsi="Klavika Medium" w:cs="Klavika Medium"/>
      <w:color w:val="000000"/>
      <w:sz w:val="24"/>
      <w:szCs w:val="24"/>
      <w:lang w:val="es-ES" w:eastAsia="es-ES"/>
    </w:rPr>
  </w:style>
  <w:style w:type="paragraph" w:customStyle="1" w:styleId="Pa9">
    <w:name w:val="Pa9"/>
    <w:basedOn w:val="Default"/>
    <w:next w:val="Default"/>
    <w:uiPriority w:val="99"/>
    <w:rsid w:val="00380489"/>
    <w:pPr>
      <w:spacing w:line="201" w:lineRule="atLeast"/>
    </w:pPr>
    <w:rPr>
      <w:rFonts w:cs="Times New Roman"/>
      <w:color w:val="auto"/>
    </w:rPr>
  </w:style>
  <w:style w:type="paragraph" w:customStyle="1" w:styleId="Pa19">
    <w:name w:val="Pa19"/>
    <w:basedOn w:val="Default"/>
    <w:next w:val="Default"/>
    <w:uiPriority w:val="99"/>
    <w:rsid w:val="00380489"/>
    <w:pPr>
      <w:spacing w:line="201" w:lineRule="atLeast"/>
    </w:pPr>
    <w:rPr>
      <w:rFonts w:ascii="Klavika Light" w:hAnsi="Klavika Light" w:cs="Times New Roman"/>
      <w:color w:val="auto"/>
    </w:rPr>
  </w:style>
  <w:style w:type="character" w:customStyle="1" w:styleId="A10">
    <w:name w:val="A10"/>
    <w:uiPriority w:val="99"/>
    <w:rsid w:val="00380489"/>
    <w:rPr>
      <w:rFonts w:cs="Klavika Light"/>
      <w:color w:val="000000"/>
      <w:sz w:val="18"/>
      <w:szCs w:val="18"/>
    </w:rPr>
  </w:style>
  <w:style w:type="paragraph" w:styleId="Subttulo">
    <w:name w:val="Subtitle"/>
    <w:basedOn w:val="Normal"/>
    <w:link w:val="SubttuloCar"/>
    <w:qFormat/>
    <w:rsid w:val="00380489"/>
    <w:pPr>
      <w:spacing w:after="0" w:line="240" w:lineRule="auto"/>
      <w:jc w:val="center"/>
    </w:pPr>
    <w:rPr>
      <w:rFonts w:ascii="Comic Sans MS" w:eastAsia="Times New Roman" w:hAnsi="Comic Sans MS" w:cs="Times New Roman"/>
      <w:b/>
      <w:sz w:val="20"/>
      <w:szCs w:val="20"/>
      <w:lang w:val="es-MX" w:eastAsia="es-ES"/>
    </w:rPr>
  </w:style>
  <w:style w:type="character" w:customStyle="1" w:styleId="SubttuloCar">
    <w:name w:val="Subtítulo Car"/>
    <w:basedOn w:val="Fuentedeprrafopredeter"/>
    <w:link w:val="Subttulo"/>
    <w:rsid w:val="00380489"/>
    <w:rPr>
      <w:rFonts w:ascii="Comic Sans MS" w:eastAsia="Times New Roman" w:hAnsi="Comic Sans MS" w:cs="Times New Roman"/>
      <w:b/>
      <w:sz w:val="20"/>
      <w:szCs w:val="20"/>
      <w:lang w:val="es-MX" w:eastAsia="es-ES"/>
    </w:rPr>
  </w:style>
  <w:style w:type="paragraph" w:styleId="TtulodeTDC">
    <w:name w:val="TOC Heading"/>
    <w:basedOn w:val="Ttulo1"/>
    <w:next w:val="Normal"/>
    <w:uiPriority w:val="39"/>
    <w:semiHidden/>
    <w:unhideWhenUsed/>
    <w:qFormat/>
    <w:rsid w:val="00380489"/>
    <w:pPr>
      <w:keepLines/>
      <w:autoSpaceDE/>
      <w:autoSpaceDN/>
      <w:adjustRightInd/>
      <w:spacing w:before="480" w:line="276" w:lineRule="auto"/>
      <w:ind w:firstLine="0"/>
      <w:jc w:val="left"/>
      <w:outlineLvl w:val="9"/>
    </w:pPr>
    <w:rPr>
      <w:rFonts w:ascii="Cambria" w:hAnsi="Cambria" w:cs="Times New Roman"/>
      <w:bCs/>
      <w:color w:val="365F91"/>
      <w:sz w:val="28"/>
      <w:szCs w:val="28"/>
      <w:lang w:val="es-BO"/>
    </w:rPr>
  </w:style>
  <w:style w:type="character" w:customStyle="1" w:styleId="body2">
    <w:name w:val="body2"/>
    <w:basedOn w:val="Fuentedeprrafopredeter"/>
    <w:rsid w:val="00380489"/>
  </w:style>
  <w:style w:type="paragraph" w:styleId="Textodeglobo">
    <w:name w:val="Balloon Text"/>
    <w:basedOn w:val="Normal"/>
    <w:link w:val="TextodegloboCar"/>
    <w:uiPriority w:val="99"/>
    <w:semiHidden/>
    <w:unhideWhenUsed/>
    <w:rsid w:val="00A53A9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A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3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10813</Words>
  <Characters>59474</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diego chambi</cp:lastModifiedBy>
  <cp:revision>2</cp:revision>
  <cp:lastPrinted>2015-03-17T22:00:00Z</cp:lastPrinted>
  <dcterms:created xsi:type="dcterms:W3CDTF">2015-06-17T16:06:00Z</dcterms:created>
  <dcterms:modified xsi:type="dcterms:W3CDTF">2015-06-17T16:06:00Z</dcterms:modified>
</cp:coreProperties>
</file>